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79" w:rsidRPr="00073E79" w:rsidRDefault="00A9309C" w:rsidP="006606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</w:t>
      </w:r>
      <w:r w:rsidR="00073E79">
        <w:rPr>
          <w:rFonts w:ascii="Times New Roman" w:hAnsi="Times New Roman" w:cs="Times New Roman"/>
          <w:b/>
          <w:sz w:val="24"/>
          <w:szCs w:val="24"/>
        </w:rPr>
        <w:t xml:space="preserve"> rättfärdigandereflektion</w:t>
      </w:r>
    </w:p>
    <w:p w:rsidR="001A5F9C" w:rsidRDefault="005C3CCF" w:rsidP="00660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Blotta</w:t>
      </w:r>
      <w:r w:rsidR="00823433">
        <w:rPr>
          <w:rFonts w:ascii="Times New Roman" w:hAnsi="Times New Roman" w:cs="Times New Roman"/>
          <w:sz w:val="24"/>
          <w:szCs w:val="24"/>
        </w:rPr>
        <w:t xml:space="preserve"> b</w:t>
      </w:r>
      <w:r w:rsidR="008F545C">
        <w:rPr>
          <w:rFonts w:ascii="Times New Roman" w:hAnsi="Times New Roman" w:cs="Times New Roman"/>
          <w:sz w:val="24"/>
          <w:szCs w:val="24"/>
        </w:rPr>
        <w:t>egreppet</w:t>
      </w:r>
      <w:r w:rsidR="009621D4" w:rsidRPr="009621D4">
        <w:rPr>
          <w:rFonts w:ascii="Times New Roman" w:hAnsi="Times New Roman" w:cs="Times New Roman"/>
          <w:sz w:val="24"/>
          <w:szCs w:val="24"/>
        </w:rPr>
        <w:t xml:space="preserve"> </w:t>
      </w:r>
      <w:r w:rsidR="001A5F9C">
        <w:rPr>
          <w:rFonts w:ascii="Times New Roman" w:hAnsi="Times New Roman" w:cs="Times New Roman"/>
          <w:sz w:val="24"/>
          <w:szCs w:val="24"/>
        </w:rPr>
        <w:t>”</w:t>
      </w:r>
      <w:r w:rsidR="009621D4" w:rsidRPr="009621D4">
        <w:rPr>
          <w:rFonts w:ascii="Times New Roman" w:hAnsi="Times New Roman" w:cs="Times New Roman"/>
          <w:sz w:val="24"/>
          <w:szCs w:val="24"/>
        </w:rPr>
        <w:t>samhällsnytta</w:t>
      </w:r>
      <w:r w:rsidR="001A5F9C">
        <w:rPr>
          <w:rFonts w:ascii="Times New Roman" w:hAnsi="Times New Roman" w:cs="Times New Roman"/>
          <w:sz w:val="24"/>
          <w:szCs w:val="24"/>
        </w:rPr>
        <w:t>”</w:t>
      </w:r>
      <w:r w:rsidR="009621D4" w:rsidRPr="009621D4">
        <w:rPr>
          <w:rFonts w:ascii="Times New Roman" w:hAnsi="Times New Roman" w:cs="Times New Roman"/>
          <w:sz w:val="24"/>
          <w:szCs w:val="24"/>
        </w:rPr>
        <w:t xml:space="preserve"> </w:t>
      </w:r>
      <w:r w:rsidR="001A5F9C">
        <w:rPr>
          <w:rFonts w:ascii="Times New Roman" w:hAnsi="Times New Roman" w:cs="Times New Roman"/>
          <w:sz w:val="24"/>
          <w:szCs w:val="24"/>
        </w:rPr>
        <w:t>skapar</w:t>
      </w:r>
      <w:r w:rsidR="00CB5098">
        <w:rPr>
          <w:rFonts w:ascii="Times New Roman" w:hAnsi="Times New Roman" w:cs="Times New Roman"/>
          <w:sz w:val="24"/>
          <w:szCs w:val="24"/>
        </w:rPr>
        <w:t xml:space="preserve"> en mängd</w:t>
      </w:r>
      <w:r w:rsidR="009621D4" w:rsidRPr="009621D4">
        <w:rPr>
          <w:rFonts w:ascii="Times New Roman" w:hAnsi="Times New Roman" w:cs="Times New Roman"/>
          <w:sz w:val="24"/>
          <w:szCs w:val="24"/>
        </w:rPr>
        <w:t xml:space="preserve"> frågor. Vad </w:t>
      </w:r>
      <w:r w:rsidR="004A4A65">
        <w:rPr>
          <w:rFonts w:ascii="Times New Roman" w:hAnsi="Times New Roman" w:cs="Times New Roman"/>
          <w:sz w:val="24"/>
          <w:szCs w:val="24"/>
        </w:rPr>
        <w:t>betyder det? Vad</w:t>
      </w:r>
      <w:r w:rsidR="002044C6">
        <w:rPr>
          <w:rFonts w:ascii="Times New Roman" w:hAnsi="Times New Roman" w:cs="Times New Roman"/>
          <w:sz w:val="24"/>
          <w:szCs w:val="24"/>
        </w:rPr>
        <w:t xml:space="preserve"> består nyttan i</w:t>
      </w:r>
      <w:r w:rsidR="00794CA1">
        <w:rPr>
          <w:rFonts w:ascii="Times New Roman" w:hAnsi="Times New Roman" w:cs="Times New Roman"/>
          <w:sz w:val="24"/>
          <w:szCs w:val="24"/>
        </w:rPr>
        <w:t xml:space="preserve">? </w:t>
      </w:r>
      <w:r w:rsidR="009621D4" w:rsidRPr="009621D4">
        <w:rPr>
          <w:rFonts w:ascii="Times New Roman" w:hAnsi="Times New Roman" w:cs="Times New Roman"/>
          <w:sz w:val="24"/>
          <w:szCs w:val="24"/>
        </w:rPr>
        <w:t xml:space="preserve">”Framsteg”? Men vad är </w:t>
      </w:r>
      <w:r w:rsidR="009621D4" w:rsidRPr="009621D4">
        <w:rPr>
          <w:rFonts w:ascii="Times New Roman" w:hAnsi="Times New Roman" w:cs="Times New Roman"/>
          <w:i/>
          <w:sz w:val="24"/>
          <w:szCs w:val="24"/>
        </w:rPr>
        <w:t>det</w:t>
      </w:r>
      <w:r w:rsidR="00794CA1">
        <w:rPr>
          <w:rFonts w:ascii="Times New Roman" w:hAnsi="Times New Roman" w:cs="Times New Roman"/>
          <w:sz w:val="24"/>
          <w:szCs w:val="24"/>
        </w:rPr>
        <w:t>?</w:t>
      </w:r>
      <w:r w:rsidR="009621D4" w:rsidRPr="009621D4">
        <w:rPr>
          <w:rFonts w:ascii="Times New Roman" w:hAnsi="Times New Roman" w:cs="Times New Roman"/>
          <w:sz w:val="24"/>
          <w:szCs w:val="24"/>
        </w:rPr>
        <w:t xml:space="preserve"> Varför</w:t>
      </w:r>
      <w:r>
        <w:rPr>
          <w:rFonts w:ascii="Times New Roman" w:hAnsi="Times New Roman" w:cs="Times New Roman"/>
          <w:sz w:val="24"/>
          <w:szCs w:val="24"/>
        </w:rPr>
        <w:t xml:space="preserve"> tala om nyttan för ett ”samhälle”</w:t>
      </w:r>
      <w:r w:rsidR="004A4A65">
        <w:rPr>
          <w:rFonts w:ascii="Times New Roman" w:hAnsi="Times New Roman" w:cs="Times New Roman"/>
          <w:sz w:val="24"/>
          <w:szCs w:val="24"/>
        </w:rPr>
        <w:t xml:space="preserve"> </w:t>
      </w:r>
      <w:r w:rsidR="0034576E">
        <w:rPr>
          <w:rFonts w:ascii="Times New Roman" w:hAnsi="Times New Roman" w:cs="Times New Roman"/>
          <w:sz w:val="24"/>
          <w:szCs w:val="24"/>
        </w:rPr>
        <w:t>sn</w:t>
      </w:r>
      <w:r>
        <w:rPr>
          <w:rFonts w:ascii="Times New Roman" w:hAnsi="Times New Roman" w:cs="Times New Roman"/>
          <w:sz w:val="24"/>
          <w:szCs w:val="24"/>
        </w:rPr>
        <w:t>arare än nyttan för hela världen eller någon individ eller grupp? Och är kanske andra</w:t>
      </w:r>
      <w:r w:rsidR="00151A76">
        <w:rPr>
          <w:rFonts w:ascii="Times New Roman" w:hAnsi="Times New Roman" w:cs="Times New Roman"/>
          <w:sz w:val="24"/>
          <w:szCs w:val="24"/>
        </w:rPr>
        <w:t xml:space="preserve"> värden viktigare? T</w:t>
      </w:r>
      <w:r w:rsidR="00C326B9">
        <w:rPr>
          <w:rFonts w:ascii="Times New Roman" w:hAnsi="Times New Roman" w:cs="Times New Roman"/>
          <w:sz w:val="24"/>
          <w:szCs w:val="24"/>
        </w:rPr>
        <w:t xml:space="preserve">rumfas </w:t>
      </w:r>
      <w:r w:rsidR="0034576E">
        <w:rPr>
          <w:rFonts w:ascii="Times New Roman" w:hAnsi="Times New Roman" w:cs="Times New Roman"/>
          <w:sz w:val="24"/>
          <w:szCs w:val="24"/>
        </w:rPr>
        <w:t>samhällsnyttan</w:t>
      </w:r>
      <w:r w:rsidR="00C326B9">
        <w:rPr>
          <w:rFonts w:ascii="Times New Roman" w:hAnsi="Times New Roman" w:cs="Times New Roman"/>
          <w:sz w:val="24"/>
          <w:szCs w:val="24"/>
        </w:rPr>
        <w:t xml:space="preserve"> av rättigheter om de står </w:t>
      </w:r>
      <w:r w:rsidR="009621D4" w:rsidRPr="009621D4">
        <w:rPr>
          <w:rFonts w:ascii="Times New Roman" w:hAnsi="Times New Roman" w:cs="Times New Roman"/>
          <w:sz w:val="24"/>
          <w:szCs w:val="24"/>
        </w:rPr>
        <w:t>i konflikt?  Och så vidare</w:t>
      </w:r>
      <w:r w:rsidR="00CB50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6EA" w:rsidRDefault="00227D87" w:rsidP="00660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468">
        <w:rPr>
          <w:rFonts w:ascii="Times New Roman" w:hAnsi="Times New Roman" w:cs="Times New Roman"/>
          <w:sz w:val="24"/>
          <w:szCs w:val="24"/>
        </w:rPr>
        <w:t xml:space="preserve">Denna </w:t>
      </w:r>
      <w:r w:rsidR="00222FB2">
        <w:rPr>
          <w:rFonts w:ascii="Times New Roman" w:hAnsi="Times New Roman" w:cs="Times New Roman"/>
          <w:sz w:val="24"/>
          <w:szCs w:val="24"/>
        </w:rPr>
        <w:t>essä</w:t>
      </w:r>
      <w:r w:rsidR="0045633D">
        <w:rPr>
          <w:rFonts w:ascii="Times New Roman" w:hAnsi="Times New Roman" w:cs="Times New Roman"/>
          <w:sz w:val="24"/>
          <w:szCs w:val="24"/>
        </w:rPr>
        <w:t xml:space="preserve"> är en tvåstegsprocedur</w:t>
      </w:r>
      <w:r w:rsidR="00DB739D">
        <w:rPr>
          <w:rFonts w:ascii="Times New Roman" w:hAnsi="Times New Roman" w:cs="Times New Roman"/>
          <w:sz w:val="24"/>
          <w:szCs w:val="24"/>
        </w:rPr>
        <w:t xml:space="preserve"> </w:t>
      </w:r>
      <w:r w:rsidR="00E153EF">
        <w:rPr>
          <w:rFonts w:ascii="Times New Roman" w:hAnsi="Times New Roman" w:cs="Times New Roman"/>
          <w:sz w:val="24"/>
          <w:szCs w:val="24"/>
        </w:rPr>
        <w:t>som har sitt</w:t>
      </w:r>
      <w:r w:rsidR="00914822">
        <w:rPr>
          <w:rFonts w:ascii="Times New Roman" w:hAnsi="Times New Roman" w:cs="Times New Roman"/>
          <w:sz w:val="24"/>
          <w:szCs w:val="24"/>
        </w:rPr>
        <w:t xml:space="preserve"> </w:t>
      </w:r>
      <w:r w:rsidR="005C3CCF">
        <w:rPr>
          <w:rFonts w:ascii="Times New Roman" w:hAnsi="Times New Roman" w:cs="Times New Roman"/>
          <w:sz w:val="24"/>
          <w:szCs w:val="24"/>
        </w:rPr>
        <w:t>ursprung</w:t>
      </w:r>
      <w:r w:rsidR="00914822">
        <w:rPr>
          <w:rFonts w:ascii="Times New Roman" w:hAnsi="Times New Roman" w:cs="Times New Roman"/>
          <w:sz w:val="24"/>
          <w:szCs w:val="24"/>
        </w:rPr>
        <w:t xml:space="preserve"> i den </w:t>
      </w:r>
      <w:r w:rsidR="00967789">
        <w:rPr>
          <w:rFonts w:ascii="Times New Roman" w:hAnsi="Times New Roman" w:cs="Times New Roman"/>
          <w:sz w:val="24"/>
          <w:szCs w:val="24"/>
        </w:rPr>
        <w:t xml:space="preserve">typ av undran som </w:t>
      </w:r>
      <w:r w:rsidR="00823433">
        <w:rPr>
          <w:rFonts w:ascii="Times New Roman" w:hAnsi="Times New Roman" w:cs="Times New Roman"/>
          <w:sz w:val="24"/>
          <w:szCs w:val="24"/>
        </w:rPr>
        <w:t>begreppet</w:t>
      </w:r>
      <w:r w:rsidR="00967789">
        <w:rPr>
          <w:rFonts w:ascii="Times New Roman" w:hAnsi="Times New Roman" w:cs="Times New Roman"/>
          <w:sz w:val="24"/>
          <w:szCs w:val="24"/>
        </w:rPr>
        <w:t xml:space="preserve"> för med sig</w:t>
      </w:r>
      <w:r w:rsidR="0045633D">
        <w:rPr>
          <w:rFonts w:ascii="Times New Roman" w:hAnsi="Times New Roman" w:cs="Times New Roman"/>
          <w:sz w:val="24"/>
          <w:szCs w:val="24"/>
        </w:rPr>
        <w:t>.</w:t>
      </w:r>
      <w:r w:rsidR="00706FCF">
        <w:rPr>
          <w:rFonts w:ascii="Times New Roman" w:hAnsi="Times New Roman" w:cs="Times New Roman"/>
          <w:sz w:val="24"/>
          <w:szCs w:val="24"/>
        </w:rPr>
        <w:t xml:space="preserve"> I </w:t>
      </w:r>
      <w:r w:rsidR="00055DED">
        <w:rPr>
          <w:rFonts w:ascii="Times New Roman" w:hAnsi="Times New Roman" w:cs="Times New Roman"/>
          <w:sz w:val="24"/>
          <w:szCs w:val="24"/>
        </w:rPr>
        <w:t>del</w:t>
      </w:r>
      <w:r w:rsidR="00706FCF">
        <w:rPr>
          <w:rFonts w:ascii="Times New Roman" w:hAnsi="Times New Roman" w:cs="Times New Roman"/>
          <w:sz w:val="24"/>
          <w:szCs w:val="24"/>
        </w:rPr>
        <w:t xml:space="preserve"> 1 f</w:t>
      </w:r>
      <w:r w:rsidRPr="00A67468">
        <w:rPr>
          <w:rFonts w:ascii="Times New Roman" w:hAnsi="Times New Roman" w:cs="Times New Roman"/>
          <w:sz w:val="24"/>
          <w:szCs w:val="24"/>
        </w:rPr>
        <w:t>örsvara</w:t>
      </w:r>
      <w:r w:rsidR="00706FCF">
        <w:rPr>
          <w:rFonts w:ascii="Times New Roman" w:hAnsi="Times New Roman" w:cs="Times New Roman"/>
          <w:sz w:val="24"/>
          <w:szCs w:val="24"/>
        </w:rPr>
        <w:t>r jag</w:t>
      </w:r>
      <w:r w:rsidRPr="00A67468">
        <w:rPr>
          <w:rFonts w:ascii="Times New Roman" w:hAnsi="Times New Roman" w:cs="Times New Roman"/>
          <w:sz w:val="24"/>
          <w:szCs w:val="24"/>
        </w:rPr>
        <w:t xml:space="preserve"> </w:t>
      </w:r>
      <w:r w:rsidR="00CB5098">
        <w:rPr>
          <w:rFonts w:ascii="Times New Roman" w:hAnsi="Times New Roman" w:cs="Times New Roman"/>
          <w:sz w:val="24"/>
          <w:szCs w:val="24"/>
        </w:rPr>
        <w:t>vikten a</w:t>
      </w:r>
      <w:r w:rsidR="0045633D">
        <w:rPr>
          <w:rFonts w:ascii="Times New Roman" w:hAnsi="Times New Roman" w:cs="Times New Roman"/>
          <w:sz w:val="24"/>
          <w:szCs w:val="24"/>
        </w:rPr>
        <w:t>v</w:t>
      </w:r>
      <w:r w:rsidR="00660647">
        <w:rPr>
          <w:rFonts w:ascii="Times New Roman" w:hAnsi="Times New Roman" w:cs="Times New Roman"/>
          <w:sz w:val="24"/>
          <w:szCs w:val="24"/>
        </w:rPr>
        <w:t xml:space="preserve"> </w:t>
      </w:r>
      <w:r w:rsidR="00F05CB9">
        <w:rPr>
          <w:rFonts w:ascii="Times New Roman" w:hAnsi="Times New Roman" w:cs="Times New Roman"/>
          <w:sz w:val="24"/>
          <w:szCs w:val="24"/>
        </w:rPr>
        <w:t>politisk reflektion.</w:t>
      </w:r>
      <w:r w:rsidRPr="00A67468">
        <w:rPr>
          <w:rFonts w:ascii="Times New Roman" w:hAnsi="Times New Roman" w:cs="Times New Roman"/>
          <w:sz w:val="24"/>
          <w:szCs w:val="24"/>
        </w:rPr>
        <w:t xml:space="preserve"> </w:t>
      </w:r>
      <w:r w:rsidR="009B7860">
        <w:rPr>
          <w:rFonts w:ascii="Times New Roman" w:hAnsi="Times New Roman" w:cs="Times New Roman"/>
          <w:sz w:val="24"/>
          <w:szCs w:val="24"/>
        </w:rPr>
        <w:t xml:space="preserve">Det visar sig att det inte är vidare hjälpsamt att kasta omkring sig politiska begrepp – exempelvis ”samhällsnytta” – och förvänta sig </w:t>
      </w:r>
      <w:r w:rsidR="005C3CCF">
        <w:rPr>
          <w:rFonts w:ascii="Times New Roman" w:hAnsi="Times New Roman" w:cs="Times New Roman"/>
          <w:sz w:val="24"/>
          <w:szCs w:val="24"/>
        </w:rPr>
        <w:t>att åhörarens engagemang</w:t>
      </w:r>
      <w:r w:rsidR="009B7860">
        <w:rPr>
          <w:rFonts w:ascii="Times New Roman" w:hAnsi="Times New Roman" w:cs="Times New Roman"/>
          <w:sz w:val="24"/>
          <w:szCs w:val="24"/>
        </w:rPr>
        <w:t xml:space="preserve">. Detta eftersom oenighet kring dem gör att de är godtyckliga om de inte ges ett reflekterat försvar. </w:t>
      </w:r>
      <w:r w:rsidR="005C3CCF">
        <w:rPr>
          <w:rFonts w:ascii="Times New Roman" w:hAnsi="Times New Roman" w:cs="Times New Roman"/>
          <w:sz w:val="24"/>
          <w:szCs w:val="24"/>
        </w:rPr>
        <w:t>I del 2</w:t>
      </w:r>
      <w:r w:rsidR="009B7860">
        <w:rPr>
          <w:rFonts w:ascii="Times New Roman" w:hAnsi="Times New Roman" w:cs="Times New Roman"/>
          <w:sz w:val="24"/>
          <w:szCs w:val="24"/>
        </w:rPr>
        <w:t xml:space="preserve"> ägna</w:t>
      </w:r>
      <w:r w:rsidR="005C3CCF">
        <w:rPr>
          <w:rFonts w:ascii="Times New Roman" w:hAnsi="Times New Roman" w:cs="Times New Roman"/>
          <w:sz w:val="24"/>
          <w:szCs w:val="24"/>
        </w:rPr>
        <w:t>r jag</w:t>
      </w:r>
      <w:r w:rsidR="009B7860">
        <w:rPr>
          <w:rFonts w:ascii="Times New Roman" w:hAnsi="Times New Roman" w:cs="Times New Roman"/>
          <w:sz w:val="24"/>
          <w:szCs w:val="24"/>
        </w:rPr>
        <w:t xml:space="preserve"> mig åt reflektionen. Jag</w:t>
      </w:r>
      <w:r w:rsidR="00135D3D">
        <w:rPr>
          <w:rFonts w:ascii="Times New Roman" w:hAnsi="Times New Roman" w:cs="Times New Roman"/>
          <w:sz w:val="24"/>
          <w:szCs w:val="24"/>
        </w:rPr>
        <w:t xml:space="preserve"> </w:t>
      </w:r>
      <w:r w:rsidR="005C3CCF">
        <w:rPr>
          <w:rFonts w:ascii="Times New Roman" w:hAnsi="Times New Roman" w:cs="Times New Roman"/>
          <w:sz w:val="24"/>
          <w:szCs w:val="24"/>
        </w:rPr>
        <w:t xml:space="preserve">argumenterar för </w:t>
      </w:r>
      <w:r w:rsidR="00135D3D">
        <w:rPr>
          <w:rFonts w:ascii="Times New Roman" w:hAnsi="Times New Roman" w:cs="Times New Roman"/>
          <w:sz w:val="24"/>
          <w:szCs w:val="24"/>
        </w:rPr>
        <w:t>att</w:t>
      </w:r>
      <w:r w:rsidR="00DD7543">
        <w:rPr>
          <w:rFonts w:ascii="Times New Roman" w:hAnsi="Times New Roman" w:cs="Times New Roman"/>
          <w:sz w:val="24"/>
          <w:szCs w:val="24"/>
        </w:rPr>
        <w:t xml:space="preserve"> </w:t>
      </w:r>
      <w:r w:rsidR="001A5F9C">
        <w:rPr>
          <w:rFonts w:ascii="Times New Roman" w:hAnsi="Times New Roman" w:cs="Times New Roman"/>
          <w:sz w:val="24"/>
          <w:szCs w:val="24"/>
        </w:rPr>
        <w:t>en typ av</w:t>
      </w:r>
      <w:r w:rsidR="007533A1">
        <w:rPr>
          <w:rFonts w:ascii="Times New Roman" w:hAnsi="Times New Roman" w:cs="Times New Roman"/>
          <w:sz w:val="24"/>
          <w:szCs w:val="24"/>
        </w:rPr>
        <w:t xml:space="preserve"> reflektiv</w:t>
      </w:r>
      <w:r w:rsidR="001A5F9C">
        <w:rPr>
          <w:rFonts w:ascii="Times New Roman" w:hAnsi="Times New Roman" w:cs="Times New Roman"/>
          <w:sz w:val="24"/>
          <w:szCs w:val="24"/>
        </w:rPr>
        <w:t xml:space="preserve"> </w:t>
      </w:r>
      <w:r w:rsidR="0045633D">
        <w:rPr>
          <w:rFonts w:ascii="Times New Roman" w:hAnsi="Times New Roman" w:cs="Times New Roman"/>
          <w:sz w:val="24"/>
          <w:szCs w:val="24"/>
        </w:rPr>
        <w:t>självständighet</w:t>
      </w:r>
      <w:r w:rsidR="009B7860">
        <w:rPr>
          <w:rFonts w:ascii="Times New Roman" w:hAnsi="Times New Roman" w:cs="Times New Roman"/>
          <w:sz w:val="24"/>
          <w:szCs w:val="24"/>
        </w:rPr>
        <w:t xml:space="preserve"> i åsiktsformation</w:t>
      </w:r>
      <w:r w:rsidR="008F545C">
        <w:rPr>
          <w:rFonts w:ascii="Times New Roman" w:hAnsi="Times New Roman" w:cs="Times New Roman"/>
          <w:sz w:val="24"/>
          <w:szCs w:val="24"/>
        </w:rPr>
        <w:t xml:space="preserve"> bör förstås som ett egenvärde. </w:t>
      </w:r>
      <w:r w:rsidR="009B7860">
        <w:rPr>
          <w:rFonts w:ascii="Times New Roman" w:hAnsi="Times New Roman" w:cs="Times New Roman"/>
          <w:sz w:val="24"/>
          <w:szCs w:val="24"/>
        </w:rPr>
        <w:t xml:space="preserve">Med denna självständighet som basis kan en utbredd humanistisk kultur försvaras i ett samhälle. </w:t>
      </w:r>
    </w:p>
    <w:p w:rsidR="00227D87" w:rsidRPr="00D05161" w:rsidRDefault="00690C77" w:rsidP="00660647">
      <w:pPr>
        <w:pStyle w:val="Liststyck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Rättfärdigande som reflektion</w:t>
      </w:r>
    </w:p>
    <w:p w:rsidR="0031730D" w:rsidRDefault="004A4A65" w:rsidP="00660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27D87" w:rsidRPr="00A67468">
        <w:rPr>
          <w:rFonts w:ascii="Times New Roman" w:hAnsi="Times New Roman" w:cs="Times New Roman"/>
          <w:sz w:val="24"/>
          <w:szCs w:val="24"/>
        </w:rPr>
        <w:t>egreppet ”samhällsnytta”</w:t>
      </w:r>
      <w:r>
        <w:rPr>
          <w:rFonts w:ascii="Times New Roman" w:hAnsi="Times New Roman" w:cs="Times New Roman"/>
          <w:sz w:val="24"/>
          <w:szCs w:val="24"/>
        </w:rPr>
        <w:t xml:space="preserve"> är utmärkt för att exemplifiera </w:t>
      </w:r>
      <w:r w:rsidR="004D78BB">
        <w:rPr>
          <w:rFonts w:ascii="Times New Roman" w:hAnsi="Times New Roman" w:cs="Times New Roman"/>
          <w:sz w:val="24"/>
          <w:szCs w:val="24"/>
        </w:rPr>
        <w:t>den oenighet som föreligger</w:t>
      </w:r>
      <w:r w:rsidR="00E153EF">
        <w:rPr>
          <w:rFonts w:ascii="Times New Roman" w:hAnsi="Times New Roman" w:cs="Times New Roman"/>
          <w:sz w:val="24"/>
          <w:szCs w:val="24"/>
        </w:rPr>
        <w:t xml:space="preserve"> i politiska debatter</w:t>
      </w:r>
      <w:r w:rsidR="002236F9">
        <w:rPr>
          <w:rFonts w:ascii="Times New Roman" w:hAnsi="Times New Roman" w:cs="Times New Roman"/>
          <w:sz w:val="24"/>
          <w:szCs w:val="24"/>
        </w:rPr>
        <w:t>.</w:t>
      </w:r>
      <w:r w:rsidR="00C326B9">
        <w:rPr>
          <w:rFonts w:ascii="Times New Roman" w:hAnsi="Times New Roman" w:cs="Times New Roman"/>
          <w:sz w:val="24"/>
          <w:szCs w:val="24"/>
        </w:rPr>
        <w:t xml:space="preserve"> </w:t>
      </w:r>
      <w:r w:rsidR="0031730D">
        <w:rPr>
          <w:rFonts w:ascii="Times New Roman" w:hAnsi="Times New Roman" w:cs="Times New Roman"/>
          <w:sz w:val="24"/>
          <w:szCs w:val="24"/>
        </w:rPr>
        <w:t>S</w:t>
      </w:r>
      <w:r w:rsidR="0031730D" w:rsidRPr="0031730D">
        <w:rPr>
          <w:rFonts w:ascii="Times New Roman" w:hAnsi="Times New Roman" w:cs="Times New Roman"/>
          <w:sz w:val="24"/>
          <w:szCs w:val="24"/>
        </w:rPr>
        <w:t xml:space="preserve">om synes uppstår en mängd frågor när det används. </w:t>
      </w:r>
      <w:r w:rsidR="0031730D">
        <w:rPr>
          <w:rFonts w:ascii="Times New Roman" w:hAnsi="Times New Roman" w:cs="Times New Roman"/>
          <w:sz w:val="24"/>
          <w:szCs w:val="24"/>
        </w:rPr>
        <w:t>Här kommer jag att använda några existerande idéer</w:t>
      </w:r>
      <w:r w:rsidR="004D341A">
        <w:rPr>
          <w:rFonts w:ascii="Times New Roman" w:hAnsi="Times New Roman" w:cs="Times New Roman"/>
          <w:sz w:val="24"/>
          <w:szCs w:val="24"/>
        </w:rPr>
        <w:t xml:space="preserve"> – där jag inte alls säger någonting originellt – om</w:t>
      </w:r>
      <w:r w:rsidR="0031730D">
        <w:rPr>
          <w:rFonts w:ascii="Times New Roman" w:hAnsi="Times New Roman" w:cs="Times New Roman"/>
          <w:sz w:val="24"/>
          <w:szCs w:val="24"/>
        </w:rPr>
        <w:t xml:space="preserve"> vad det skulle kunna innebära</w:t>
      </w:r>
      <w:r w:rsidR="004D341A">
        <w:rPr>
          <w:rFonts w:ascii="Times New Roman" w:hAnsi="Times New Roman" w:cs="Times New Roman"/>
          <w:sz w:val="24"/>
          <w:szCs w:val="24"/>
        </w:rPr>
        <w:t xml:space="preserve"> som en utgångspunkt för att försvara vikten av reflektion. </w:t>
      </w:r>
    </w:p>
    <w:p w:rsidR="0031730D" w:rsidRDefault="008B7292" w:rsidP="00660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 betyder </w:t>
      </w:r>
      <w:r w:rsidR="0031730D">
        <w:rPr>
          <w:rFonts w:ascii="Times New Roman" w:hAnsi="Times New Roman" w:cs="Times New Roman"/>
          <w:sz w:val="24"/>
          <w:szCs w:val="24"/>
        </w:rPr>
        <w:t>ordet</w:t>
      </w:r>
      <w:r w:rsidR="00E743E2">
        <w:rPr>
          <w:rFonts w:ascii="Times New Roman" w:hAnsi="Times New Roman" w:cs="Times New Roman"/>
          <w:sz w:val="24"/>
          <w:szCs w:val="24"/>
        </w:rPr>
        <w:t xml:space="preserve">? </w:t>
      </w:r>
      <w:r w:rsidR="00763490">
        <w:rPr>
          <w:rFonts w:ascii="Times New Roman" w:hAnsi="Times New Roman" w:cs="Times New Roman"/>
          <w:sz w:val="24"/>
          <w:szCs w:val="24"/>
        </w:rPr>
        <w:t>Ordet</w:t>
      </w:r>
      <w:r w:rsidR="00FF1704">
        <w:rPr>
          <w:rFonts w:ascii="Times New Roman" w:hAnsi="Times New Roman" w:cs="Times New Roman"/>
          <w:sz w:val="24"/>
          <w:szCs w:val="24"/>
        </w:rPr>
        <w:t xml:space="preserve"> ”samhällsnytta”</w:t>
      </w:r>
      <w:r w:rsidR="00227D87" w:rsidRPr="00A67468">
        <w:rPr>
          <w:rFonts w:ascii="Times New Roman" w:hAnsi="Times New Roman" w:cs="Times New Roman"/>
          <w:sz w:val="24"/>
          <w:szCs w:val="24"/>
        </w:rPr>
        <w:t xml:space="preserve"> </w:t>
      </w:r>
      <w:r w:rsidR="00763490">
        <w:rPr>
          <w:rFonts w:ascii="Times New Roman" w:hAnsi="Times New Roman" w:cs="Times New Roman"/>
          <w:sz w:val="24"/>
          <w:szCs w:val="24"/>
        </w:rPr>
        <w:t>är samm</w:t>
      </w:r>
      <w:bookmarkStart w:id="0" w:name="_GoBack"/>
      <w:bookmarkEnd w:id="0"/>
      <w:r w:rsidR="00763490">
        <w:rPr>
          <w:rFonts w:ascii="Times New Roman" w:hAnsi="Times New Roman" w:cs="Times New Roman"/>
          <w:sz w:val="24"/>
          <w:szCs w:val="24"/>
        </w:rPr>
        <w:t>ansatt av</w:t>
      </w:r>
      <w:r w:rsidR="006C0576">
        <w:rPr>
          <w:rFonts w:ascii="Times New Roman" w:hAnsi="Times New Roman" w:cs="Times New Roman"/>
          <w:sz w:val="24"/>
          <w:szCs w:val="24"/>
        </w:rPr>
        <w:t xml:space="preserve"> </w:t>
      </w:r>
      <w:r w:rsidR="00227D87" w:rsidRPr="00A67468">
        <w:rPr>
          <w:rFonts w:ascii="Times New Roman" w:hAnsi="Times New Roman" w:cs="Times New Roman"/>
          <w:sz w:val="24"/>
          <w:szCs w:val="24"/>
        </w:rPr>
        <w:t>”samhälle” och ”nytta”. Ko</w:t>
      </w:r>
      <w:r w:rsidR="00660647">
        <w:rPr>
          <w:rFonts w:ascii="Times New Roman" w:hAnsi="Times New Roman" w:cs="Times New Roman"/>
          <w:sz w:val="24"/>
          <w:szCs w:val="24"/>
        </w:rPr>
        <w:t>mponenten ”sa</w:t>
      </w:r>
      <w:r w:rsidR="00914822">
        <w:rPr>
          <w:rFonts w:ascii="Times New Roman" w:hAnsi="Times New Roman" w:cs="Times New Roman"/>
          <w:sz w:val="24"/>
          <w:szCs w:val="24"/>
        </w:rPr>
        <w:t>mhälle” är luddig; d</w:t>
      </w:r>
      <w:r w:rsidR="00690C77">
        <w:rPr>
          <w:rFonts w:ascii="Times New Roman" w:hAnsi="Times New Roman" w:cs="Times New Roman"/>
          <w:sz w:val="24"/>
          <w:szCs w:val="24"/>
        </w:rPr>
        <w:t xml:space="preserve">et är oklart </w:t>
      </w:r>
      <w:r w:rsidR="00914822">
        <w:rPr>
          <w:rFonts w:ascii="Times New Roman" w:hAnsi="Times New Roman" w:cs="Times New Roman"/>
          <w:sz w:val="24"/>
          <w:szCs w:val="24"/>
        </w:rPr>
        <w:t xml:space="preserve">både </w:t>
      </w:r>
      <w:r w:rsidR="00690C77">
        <w:rPr>
          <w:rFonts w:ascii="Times New Roman" w:hAnsi="Times New Roman" w:cs="Times New Roman"/>
          <w:sz w:val="24"/>
          <w:szCs w:val="24"/>
        </w:rPr>
        <w:t xml:space="preserve">vad det innebär och varför man ska bry sig om det snarare än vad som är </w:t>
      </w:r>
      <w:r w:rsidR="00F05CB9">
        <w:rPr>
          <w:rFonts w:ascii="Times New Roman" w:hAnsi="Times New Roman" w:cs="Times New Roman"/>
          <w:sz w:val="24"/>
          <w:szCs w:val="24"/>
        </w:rPr>
        <w:t>bra eller rätt för hela världen. Därför f</w:t>
      </w:r>
      <w:r w:rsidR="00660647">
        <w:rPr>
          <w:rFonts w:ascii="Times New Roman" w:hAnsi="Times New Roman" w:cs="Times New Roman"/>
          <w:sz w:val="24"/>
          <w:szCs w:val="24"/>
        </w:rPr>
        <w:t>okusera</w:t>
      </w:r>
      <w:r w:rsidR="00F05CB9">
        <w:rPr>
          <w:rFonts w:ascii="Times New Roman" w:hAnsi="Times New Roman" w:cs="Times New Roman"/>
          <w:sz w:val="24"/>
          <w:szCs w:val="24"/>
        </w:rPr>
        <w:t>r</w:t>
      </w:r>
      <w:r w:rsidR="00660647">
        <w:rPr>
          <w:rFonts w:ascii="Times New Roman" w:hAnsi="Times New Roman" w:cs="Times New Roman"/>
          <w:sz w:val="24"/>
          <w:szCs w:val="24"/>
        </w:rPr>
        <w:t xml:space="preserve"> </w:t>
      </w:r>
      <w:r w:rsidR="00F05CB9">
        <w:rPr>
          <w:rFonts w:ascii="Times New Roman" w:hAnsi="Times New Roman" w:cs="Times New Roman"/>
          <w:sz w:val="24"/>
          <w:szCs w:val="24"/>
        </w:rPr>
        <w:t xml:space="preserve">jag </w:t>
      </w:r>
      <w:r w:rsidR="00660647">
        <w:rPr>
          <w:rFonts w:ascii="Times New Roman" w:hAnsi="Times New Roman" w:cs="Times New Roman"/>
          <w:sz w:val="24"/>
          <w:szCs w:val="24"/>
        </w:rPr>
        <w:t xml:space="preserve">på ”nytta”. </w:t>
      </w:r>
      <w:r w:rsidR="00E153EF">
        <w:rPr>
          <w:rFonts w:ascii="Times New Roman" w:hAnsi="Times New Roman" w:cs="Times New Roman"/>
          <w:sz w:val="24"/>
          <w:szCs w:val="24"/>
        </w:rPr>
        <w:t>Delo</w:t>
      </w:r>
      <w:r>
        <w:rPr>
          <w:rFonts w:ascii="Times New Roman" w:hAnsi="Times New Roman" w:cs="Times New Roman"/>
          <w:sz w:val="24"/>
          <w:szCs w:val="24"/>
        </w:rPr>
        <w:t>rdet</w:t>
      </w:r>
      <w:r w:rsidR="00227D87" w:rsidRPr="00A67468">
        <w:rPr>
          <w:rFonts w:ascii="Times New Roman" w:hAnsi="Times New Roman" w:cs="Times New Roman"/>
          <w:sz w:val="24"/>
          <w:szCs w:val="24"/>
        </w:rPr>
        <w:t xml:space="preserve"> ”nytta” </w:t>
      </w:r>
      <w:r>
        <w:rPr>
          <w:rFonts w:ascii="Times New Roman" w:hAnsi="Times New Roman" w:cs="Times New Roman"/>
          <w:sz w:val="24"/>
          <w:szCs w:val="24"/>
        </w:rPr>
        <w:t>antyder</w:t>
      </w:r>
      <w:r w:rsidR="00E153EF">
        <w:rPr>
          <w:rFonts w:ascii="Times New Roman" w:hAnsi="Times New Roman" w:cs="Times New Roman"/>
          <w:sz w:val="24"/>
          <w:szCs w:val="24"/>
        </w:rPr>
        <w:t xml:space="preserve"> i sin tur</w:t>
      </w:r>
      <w:r>
        <w:rPr>
          <w:rFonts w:ascii="Times New Roman" w:hAnsi="Times New Roman" w:cs="Times New Roman"/>
          <w:sz w:val="24"/>
          <w:szCs w:val="24"/>
        </w:rPr>
        <w:t xml:space="preserve"> att någon typ av värde åsyftas</w:t>
      </w:r>
      <w:r w:rsidR="00227D87" w:rsidRPr="00A674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576" w:rsidRDefault="0031730D" w:rsidP="00660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Ofta är detta ett ekonomiskt </w:t>
      </w:r>
      <w:r w:rsidR="007533A1">
        <w:rPr>
          <w:rFonts w:ascii="Times New Roman" w:hAnsi="Times New Roman" w:cs="Times New Roman"/>
          <w:sz w:val="24"/>
          <w:szCs w:val="24"/>
        </w:rPr>
        <w:t xml:space="preserve">värde. </w:t>
      </w:r>
      <w:r w:rsidR="00AB5FD0">
        <w:rPr>
          <w:rFonts w:ascii="Times New Roman" w:hAnsi="Times New Roman" w:cs="Times New Roman"/>
          <w:sz w:val="24"/>
          <w:szCs w:val="24"/>
        </w:rPr>
        <w:t>Tanken här är</w:t>
      </w:r>
      <w:r w:rsidR="007533A1">
        <w:rPr>
          <w:rFonts w:ascii="Times New Roman" w:hAnsi="Times New Roman" w:cs="Times New Roman"/>
          <w:sz w:val="24"/>
          <w:szCs w:val="24"/>
        </w:rPr>
        <w:t xml:space="preserve"> då</w:t>
      </w:r>
      <w:r w:rsidR="00AB5FD0">
        <w:rPr>
          <w:rFonts w:ascii="Times New Roman" w:hAnsi="Times New Roman" w:cs="Times New Roman"/>
          <w:sz w:val="24"/>
          <w:szCs w:val="24"/>
        </w:rPr>
        <w:t xml:space="preserve"> </w:t>
      </w:r>
      <w:r w:rsidR="000353E3">
        <w:rPr>
          <w:rFonts w:ascii="Times New Roman" w:hAnsi="Times New Roman" w:cs="Times New Roman"/>
          <w:sz w:val="24"/>
          <w:szCs w:val="24"/>
        </w:rPr>
        <w:t>ofta att</w:t>
      </w:r>
      <w:r w:rsidR="00BC273E">
        <w:rPr>
          <w:rFonts w:ascii="Times New Roman" w:hAnsi="Times New Roman" w:cs="Times New Roman"/>
          <w:sz w:val="24"/>
          <w:szCs w:val="24"/>
        </w:rPr>
        <w:t xml:space="preserve"> </w:t>
      </w:r>
      <w:r w:rsidR="00AB5FD0">
        <w:rPr>
          <w:rFonts w:ascii="Times New Roman" w:hAnsi="Times New Roman" w:cs="Times New Roman"/>
          <w:sz w:val="24"/>
          <w:szCs w:val="24"/>
        </w:rPr>
        <w:t>högre tillväxt</w:t>
      </w:r>
      <w:r w:rsidR="00BC273E">
        <w:rPr>
          <w:rFonts w:ascii="Times New Roman" w:hAnsi="Times New Roman" w:cs="Times New Roman"/>
          <w:sz w:val="24"/>
          <w:szCs w:val="24"/>
        </w:rPr>
        <w:t>,</w:t>
      </w:r>
      <w:r w:rsidR="00AB5FD0">
        <w:rPr>
          <w:rFonts w:ascii="Times New Roman" w:hAnsi="Times New Roman" w:cs="Times New Roman"/>
          <w:sz w:val="24"/>
          <w:szCs w:val="24"/>
        </w:rPr>
        <w:t xml:space="preserve"> </w:t>
      </w:r>
      <w:r w:rsidR="000353E3">
        <w:rPr>
          <w:rFonts w:ascii="Times New Roman" w:hAnsi="Times New Roman" w:cs="Times New Roman"/>
          <w:sz w:val="24"/>
          <w:szCs w:val="24"/>
        </w:rPr>
        <w:t>företrädesvis förstått som ökat</w:t>
      </w:r>
      <w:r w:rsidR="00AB5FD0">
        <w:rPr>
          <w:rFonts w:ascii="Times New Roman" w:hAnsi="Times New Roman" w:cs="Times New Roman"/>
          <w:sz w:val="24"/>
          <w:szCs w:val="24"/>
        </w:rPr>
        <w:t xml:space="preserve"> BNP</w:t>
      </w:r>
      <w:r w:rsidR="00E743E2">
        <w:rPr>
          <w:rFonts w:ascii="Times New Roman" w:hAnsi="Times New Roman" w:cs="Times New Roman"/>
          <w:sz w:val="24"/>
          <w:szCs w:val="24"/>
        </w:rPr>
        <w:t>,</w:t>
      </w:r>
      <w:r w:rsidR="00AB5FD0">
        <w:rPr>
          <w:rFonts w:ascii="Times New Roman" w:hAnsi="Times New Roman" w:cs="Times New Roman"/>
          <w:sz w:val="24"/>
          <w:szCs w:val="24"/>
        </w:rPr>
        <w:t xml:space="preserve"> ger ett bättre samhäll</w:t>
      </w:r>
      <w:r w:rsidR="00E743E2">
        <w:rPr>
          <w:rFonts w:ascii="Times New Roman" w:hAnsi="Times New Roman" w:cs="Times New Roman"/>
          <w:sz w:val="24"/>
          <w:szCs w:val="24"/>
        </w:rPr>
        <w:t>e</w:t>
      </w:r>
      <w:r w:rsidR="00E153EF">
        <w:rPr>
          <w:rFonts w:ascii="Times New Roman" w:hAnsi="Times New Roman" w:cs="Times New Roman"/>
          <w:sz w:val="24"/>
          <w:szCs w:val="24"/>
        </w:rPr>
        <w:t xml:space="preserve"> (eller värld)</w:t>
      </w:r>
      <w:r w:rsidR="00AB5FD0">
        <w:rPr>
          <w:rFonts w:ascii="Times New Roman" w:hAnsi="Times New Roman" w:cs="Times New Roman"/>
          <w:sz w:val="24"/>
          <w:szCs w:val="24"/>
        </w:rPr>
        <w:t>.</w:t>
      </w:r>
      <w:r w:rsidR="00227D87">
        <w:rPr>
          <w:rFonts w:ascii="Times New Roman" w:hAnsi="Times New Roman" w:cs="Times New Roman"/>
          <w:sz w:val="24"/>
          <w:szCs w:val="24"/>
        </w:rPr>
        <w:t xml:space="preserve"> Till detta kan l</w:t>
      </w:r>
      <w:r w:rsidR="00AB5FD0">
        <w:rPr>
          <w:rFonts w:ascii="Times New Roman" w:hAnsi="Times New Roman" w:cs="Times New Roman"/>
          <w:sz w:val="24"/>
          <w:szCs w:val="24"/>
        </w:rPr>
        <w:t xml:space="preserve">äggas den </w:t>
      </w:r>
      <w:r w:rsidR="00105ED4">
        <w:rPr>
          <w:rFonts w:ascii="Times New Roman" w:hAnsi="Times New Roman" w:cs="Times New Roman"/>
          <w:sz w:val="24"/>
          <w:szCs w:val="24"/>
        </w:rPr>
        <w:t>normativa</w:t>
      </w:r>
      <w:r w:rsidR="00AB5FD0">
        <w:rPr>
          <w:rFonts w:ascii="Times New Roman" w:hAnsi="Times New Roman" w:cs="Times New Roman"/>
          <w:sz w:val="24"/>
          <w:szCs w:val="24"/>
        </w:rPr>
        <w:t xml:space="preserve"> premissen att ett bättre samhälle (eller värld) bör främjas. </w:t>
      </w:r>
      <w:r w:rsidR="006C0576">
        <w:rPr>
          <w:rFonts w:ascii="Times New Roman" w:hAnsi="Times New Roman" w:cs="Times New Roman"/>
          <w:sz w:val="24"/>
          <w:szCs w:val="24"/>
        </w:rPr>
        <w:t xml:space="preserve">Det följer att tillväxt </w:t>
      </w:r>
      <w:r w:rsidR="006C0576" w:rsidRPr="00105ED4">
        <w:rPr>
          <w:rFonts w:ascii="Times New Roman" w:hAnsi="Times New Roman" w:cs="Times New Roman"/>
          <w:i/>
          <w:sz w:val="24"/>
          <w:szCs w:val="24"/>
        </w:rPr>
        <w:t>bör</w:t>
      </w:r>
      <w:r w:rsidR="006C0576">
        <w:rPr>
          <w:rFonts w:ascii="Times New Roman" w:hAnsi="Times New Roman" w:cs="Times New Roman"/>
          <w:sz w:val="24"/>
          <w:szCs w:val="24"/>
        </w:rPr>
        <w:t xml:space="preserve"> främjas</w:t>
      </w:r>
      <w:r w:rsidR="00BC273E">
        <w:rPr>
          <w:rFonts w:ascii="Times New Roman" w:hAnsi="Times New Roman" w:cs="Times New Roman"/>
          <w:sz w:val="24"/>
          <w:szCs w:val="24"/>
        </w:rPr>
        <w:t xml:space="preserve">. </w:t>
      </w:r>
      <w:r w:rsidR="00D67645">
        <w:rPr>
          <w:rFonts w:ascii="Times New Roman" w:hAnsi="Times New Roman" w:cs="Times New Roman"/>
          <w:sz w:val="24"/>
          <w:szCs w:val="24"/>
        </w:rPr>
        <w:t>För att svara så är det svårt</w:t>
      </w:r>
      <w:r w:rsidR="004C3C5A">
        <w:rPr>
          <w:rFonts w:ascii="Times New Roman" w:hAnsi="Times New Roman" w:cs="Times New Roman"/>
          <w:sz w:val="24"/>
          <w:szCs w:val="24"/>
        </w:rPr>
        <w:t xml:space="preserve"> att förneka att ekonomiskt välstånd har</w:t>
      </w:r>
      <w:r w:rsidR="00763490">
        <w:rPr>
          <w:rFonts w:ascii="Times New Roman" w:hAnsi="Times New Roman" w:cs="Times New Roman"/>
          <w:sz w:val="24"/>
          <w:szCs w:val="24"/>
        </w:rPr>
        <w:t xml:space="preserve"> någon </w:t>
      </w:r>
      <w:r w:rsidR="004C3C5A">
        <w:rPr>
          <w:rFonts w:ascii="Times New Roman" w:hAnsi="Times New Roman" w:cs="Times New Roman"/>
          <w:sz w:val="24"/>
          <w:szCs w:val="24"/>
        </w:rPr>
        <w:t>typ</w:t>
      </w:r>
      <w:r w:rsidR="00763490">
        <w:rPr>
          <w:rFonts w:ascii="Times New Roman" w:hAnsi="Times New Roman" w:cs="Times New Roman"/>
          <w:sz w:val="24"/>
          <w:szCs w:val="24"/>
        </w:rPr>
        <w:t xml:space="preserve"> av värde. </w:t>
      </w:r>
      <w:r w:rsidR="004D78BB">
        <w:rPr>
          <w:rFonts w:ascii="Times New Roman" w:hAnsi="Times New Roman" w:cs="Times New Roman"/>
          <w:sz w:val="24"/>
          <w:szCs w:val="24"/>
        </w:rPr>
        <w:t xml:space="preserve">Men man kan </w:t>
      </w:r>
      <w:r w:rsidR="004D341A">
        <w:rPr>
          <w:rFonts w:ascii="Times New Roman" w:hAnsi="Times New Roman" w:cs="Times New Roman"/>
          <w:sz w:val="24"/>
          <w:szCs w:val="24"/>
        </w:rPr>
        <w:t>naturligtvis</w:t>
      </w:r>
      <w:r w:rsidR="00D67645">
        <w:rPr>
          <w:rFonts w:ascii="Times New Roman" w:hAnsi="Times New Roman" w:cs="Times New Roman"/>
          <w:sz w:val="24"/>
          <w:szCs w:val="24"/>
        </w:rPr>
        <w:t xml:space="preserve"> </w:t>
      </w:r>
      <w:r w:rsidR="004D341A">
        <w:rPr>
          <w:rFonts w:ascii="Times New Roman" w:hAnsi="Times New Roman" w:cs="Times New Roman"/>
          <w:sz w:val="24"/>
          <w:szCs w:val="24"/>
        </w:rPr>
        <w:t>undra</w:t>
      </w:r>
      <w:r w:rsidR="004D78BB">
        <w:rPr>
          <w:rFonts w:ascii="Times New Roman" w:hAnsi="Times New Roman" w:cs="Times New Roman"/>
          <w:sz w:val="24"/>
          <w:szCs w:val="24"/>
        </w:rPr>
        <w:t xml:space="preserve"> om</w:t>
      </w:r>
      <w:r w:rsidR="008B4075">
        <w:rPr>
          <w:rFonts w:ascii="Times New Roman" w:hAnsi="Times New Roman" w:cs="Times New Roman"/>
          <w:sz w:val="24"/>
          <w:szCs w:val="24"/>
        </w:rPr>
        <w:t xml:space="preserve"> </w:t>
      </w:r>
      <w:r w:rsidR="00763490">
        <w:rPr>
          <w:rFonts w:ascii="Times New Roman" w:hAnsi="Times New Roman" w:cs="Times New Roman"/>
          <w:sz w:val="24"/>
          <w:szCs w:val="24"/>
        </w:rPr>
        <w:t>en snäv fokus på BNP</w:t>
      </w:r>
      <w:r w:rsidR="004D78BB">
        <w:rPr>
          <w:rFonts w:ascii="Times New Roman" w:hAnsi="Times New Roman" w:cs="Times New Roman"/>
          <w:sz w:val="24"/>
          <w:szCs w:val="24"/>
        </w:rPr>
        <w:t xml:space="preserve"> inte missar</w:t>
      </w:r>
      <w:r w:rsidR="00763490">
        <w:rPr>
          <w:rFonts w:ascii="Times New Roman" w:hAnsi="Times New Roman" w:cs="Times New Roman"/>
          <w:sz w:val="24"/>
          <w:szCs w:val="24"/>
        </w:rPr>
        <w:t xml:space="preserve"> </w:t>
      </w:r>
      <w:r w:rsidR="00D67645">
        <w:rPr>
          <w:rFonts w:ascii="Times New Roman" w:hAnsi="Times New Roman" w:cs="Times New Roman"/>
          <w:sz w:val="24"/>
          <w:szCs w:val="24"/>
        </w:rPr>
        <w:t>annat</w:t>
      </w:r>
      <w:r w:rsidR="00763490">
        <w:rPr>
          <w:rFonts w:ascii="Times New Roman" w:hAnsi="Times New Roman" w:cs="Times New Roman"/>
          <w:sz w:val="24"/>
          <w:szCs w:val="24"/>
        </w:rPr>
        <w:t>:</w:t>
      </w:r>
      <w:r w:rsidR="00964AF3">
        <w:rPr>
          <w:rFonts w:ascii="Times New Roman" w:hAnsi="Times New Roman" w:cs="Times New Roman"/>
          <w:sz w:val="24"/>
          <w:szCs w:val="24"/>
        </w:rPr>
        <w:t xml:space="preserve"> exempelvis</w:t>
      </w:r>
      <w:r w:rsidR="00763490">
        <w:rPr>
          <w:rFonts w:ascii="Times New Roman" w:hAnsi="Times New Roman" w:cs="Times New Roman"/>
          <w:sz w:val="24"/>
          <w:szCs w:val="24"/>
        </w:rPr>
        <w:t xml:space="preserve"> jämlikhet, miljöh</w:t>
      </w:r>
      <w:r w:rsidR="008B4075">
        <w:rPr>
          <w:rFonts w:ascii="Times New Roman" w:hAnsi="Times New Roman" w:cs="Times New Roman"/>
          <w:sz w:val="24"/>
          <w:szCs w:val="24"/>
        </w:rPr>
        <w:t>ållbarhet, självständighet eller respekt för personer</w:t>
      </w:r>
      <w:r w:rsidR="00763490">
        <w:rPr>
          <w:rFonts w:ascii="Times New Roman" w:hAnsi="Times New Roman" w:cs="Times New Roman"/>
          <w:sz w:val="24"/>
          <w:szCs w:val="24"/>
        </w:rPr>
        <w:t>.</w:t>
      </w:r>
      <w:r w:rsidR="00763490">
        <w:rPr>
          <w:rStyle w:val="Fotnotsreferens"/>
          <w:rFonts w:ascii="Times New Roman" w:hAnsi="Times New Roman" w:cs="Times New Roman"/>
          <w:sz w:val="24"/>
          <w:szCs w:val="24"/>
        </w:rPr>
        <w:footnoteReference w:id="1"/>
      </w:r>
      <w:r w:rsidR="00763490">
        <w:rPr>
          <w:rFonts w:ascii="Times New Roman" w:hAnsi="Times New Roman" w:cs="Times New Roman"/>
          <w:sz w:val="24"/>
          <w:szCs w:val="24"/>
        </w:rPr>
        <w:t xml:space="preserve"> </w:t>
      </w:r>
      <w:r w:rsidR="004D78BB">
        <w:rPr>
          <w:rFonts w:ascii="Times New Roman" w:hAnsi="Times New Roman" w:cs="Times New Roman"/>
          <w:sz w:val="24"/>
          <w:szCs w:val="24"/>
        </w:rPr>
        <w:t xml:space="preserve">Det </w:t>
      </w:r>
      <w:r w:rsidR="00D67645">
        <w:rPr>
          <w:rFonts w:ascii="Times New Roman" w:hAnsi="Times New Roman" w:cs="Times New Roman"/>
          <w:sz w:val="24"/>
          <w:szCs w:val="24"/>
        </w:rPr>
        <w:t xml:space="preserve">är minst sagt </w:t>
      </w:r>
      <w:r w:rsidR="004D78BB">
        <w:rPr>
          <w:rFonts w:ascii="Times New Roman" w:hAnsi="Times New Roman" w:cs="Times New Roman"/>
          <w:sz w:val="24"/>
          <w:szCs w:val="24"/>
        </w:rPr>
        <w:t xml:space="preserve">kontraintuitivt att ignorera </w:t>
      </w:r>
      <w:r w:rsidR="00D67645">
        <w:rPr>
          <w:rFonts w:ascii="Times New Roman" w:hAnsi="Times New Roman" w:cs="Times New Roman"/>
          <w:sz w:val="24"/>
          <w:szCs w:val="24"/>
        </w:rPr>
        <w:t>sådant</w:t>
      </w:r>
      <w:r w:rsidR="004D78BB">
        <w:rPr>
          <w:rFonts w:ascii="Times New Roman" w:hAnsi="Times New Roman" w:cs="Times New Roman"/>
          <w:sz w:val="24"/>
          <w:szCs w:val="24"/>
        </w:rPr>
        <w:t>.</w:t>
      </w:r>
    </w:p>
    <w:p w:rsidR="00E9681E" w:rsidRDefault="00CB6AA3" w:rsidP="00660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964AF3">
        <w:rPr>
          <w:rFonts w:ascii="Times New Roman" w:hAnsi="Times New Roman" w:cs="Times New Roman"/>
          <w:sz w:val="24"/>
          <w:szCs w:val="24"/>
        </w:rPr>
        <w:t xml:space="preserve">et finns </w:t>
      </w:r>
      <w:r w:rsidR="00DA18E6">
        <w:rPr>
          <w:rFonts w:ascii="Times New Roman" w:hAnsi="Times New Roman" w:cs="Times New Roman"/>
          <w:sz w:val="24"/>
          <w:szCs w:val="24"/>
        </w:rPr>
        <w:t>också</w:t>
      </w:r>
      <w:r w:rsidR="00940276">
        <w:rPr>
          <w:rFonts w:ascii="Times New Roman" w:hAnsi="Times New Roman" w:cs="Times New Roman"/>
          <w:sz w:val="24"/>
          <w:szCs w:val="24"/>
        </w:rPr>
        <w:t xml:space="preserve"> andra</w:t>
      </w:r>
      <w:r w:rsidR="00A337FE">
        <w:rPr>
          <w:rFonts w:ascii="Times New Roman" w:hAnsi="Times New Roman" w:cs="Times New Roman"/>
          <w:sz w:val="24"/>
          <w:szCs w:val="24"/>
        </w:rPr>
        <w:t xml:space="preserve"> </w:t>
      </w:r>
      <w:r w:rsidR="00940276">
        <w:rPr>
          <w:rFonts w:ascii="Times New Roman" w:hAnsi="Times New Roman" w:cs="Times New Roman"/>
          <w:sz w:val="24"/>
          <w:szCs w:val="24"/>
        </w:rPr>
        <w:t xml:space="preserve">sätt att förstå </w:t>
      </w:r>
      <w:r w:rsidR="00DA18E6">
        <w:rPr>
          <w:rFonts w:ascii="Times New Roman" w:hAnsi="Times New Roman" w:cs="Times New Roman"/>
          <w:sz w:val="24"/>
          <w:szCs w:val="24"/>
        </w:rPr>
        <w:t>samhällsnyttan</w:t>
      </w:r>
      <w:r w:rsidR="00440404">
        <w:rPr>
          <w:rFonts w:ascii="Times New Roman" w:hAnsi="Times New Roman" w:cs="Times New Roman"/>
          <w:sz w:val="24"/>
          <w:szCs w:val="24"/>
        </w:rPr>
        <w:t xml:space="preserve">. </w:t>
      </w:r>
      <w:r w:rsidR="00964AF3">
        <w:rPr>
          <w:rFonts w:ascii="Times New Roman" w:hAnsi="Times New Roman" w:cs="Times New Roman"/>
          <w:sz w:val="24"/>
          <w:szCs w:val="24"/>
        </w:rPr>
        <w:t>Ett mer akademiskt alternativ kommer från d</w:t>
      </w:r>
      <w:r w:rsidR="00DA18E6">
        <w:rPr>
          <w:rFonts w:ascii="Times New Roman" w:hAnsi="Times New Roman" w:cs="Times New Roman"/>
          <w:sz w:val="24"/>
          <w:szCs w:val="24"/>
        </w:rPr>
        <w:t xml:space="preserve">en amerikanska filosofen </w:t>
      </w:r>
      <w:r w:rsidR="00FF4F59">
        <w:rPr>
          <w:rFonts w:ascii="Times New Roman" w:hAnsi="Times New Roman" w:cs="Times New Roman"/>
          <w:sz w:val="24"/>
          <w:szCs w:val="24"/>
        </w:rPr>
        <w:t xml:space="preserve">Martha Nussbaum och </w:t>
      </w:r>
      <w:r w:rsidR="00DA18E6">
        <w:rPr>
          <w:rFonts w:ascii="Times New Roman" w:hAnsi="Times New Roman" w:cs="Times New Roman"/>
          <w:sz w:val="24"/>
          <w:szCs w:val="24"/>
        </w:rPr>
        <w:t>den indiske</w:t>
      </w:r>
      <w:r w:rsidR="00BA0A48">
        <w:rPr>
          <w:rFonts w:ascii="Times New Roman" w:hAnsi="Times New Roman" w:cs="Times New Roman"/>
          <w:sz w:val="24"/>
          <w:szCs w:val="24"/>
        </w:rPr>
        <w:t xml:space="preserve"> ekonom-filosofen</w:t>
      </w:r>
      <w:r w:rsidR="00DA1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F59">
        <w:rPr>
          <w:rFonts w:ascii="Times New Roman" w:hAnsi="Times New Roman" w:cs="Times New Roman"/>
          <w:sz w:val="24"/>
          <w:szCs w:val="24"/>
        </w:rPr>
        <w:t>Amart</w:t>
      </w:r>
      <w:r w:rsidR="00D67645">
        <w:rPr>
          <w:rFonts w:ascii="Times New Roman" w:hAnsi="Times New Roman" w:cs="Times New Roman"/>
          <w:sz w:val="24"/>
          <w:szCs w:val="24"/>
        </w:rPr>
        <w:t>y</w:t>
      </w:r>
      <w:r w:rsidR="00FF4F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F4F59">
        <w:rPr>
          <w:rFonts w:ascii="Times New Roman" w:hAnsi="Times New Roman" w:cs="Times New Roman"/>
          <w:sz w:val="24"/>
          <w:szCs w:val="24"/>
        </w:rPr>
        <w:t xml:space="preserve"> Sen</w:t>
      </w:r>
      <w:r w:rsidR="00964AF3">
        <w:rPr>
          <w:rFonts w:ascii="Times New Roman" w:hAnsi="Times New Roman" w:cs="Times New Roman"/>
          <w:sz w:val="24"/>
          <w:szCs w:val="24"/>
        </w:rPr>
        <w:t xml:space="preserve">. De har </w:t>
      </w:r>
      <w:r w:rsidR="00940276">
        <w:rPr>
          <w:rFonts w:ascii="Times New Roman" w:hAnsi="Times New Roman" w:cs="Times New Roman"/>
          <w:sz w:val="24"/>
          <w:szCs w:val="24"/>
        </w:rPr>
        <w:t>länge försvarat en förmågesyn (”</w:t>
      </w:r>
      <w:r w:rsidR="009B7F05" w:rsidRPr="0064713C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940276" w:rsidRPr="0064713C">
        <w:rPr>
          <w:rFonts w:ascii="Times New Roman" w:hAnsi="Times New Roman" w:cs="Times New Roman"/>
          <w:i/>
          <w:sz w:val="24"/>
          <w:szCs w:val="24"/>
        </w:rPr>
        <w:t>capabilities</w:t>
      </w:r>
      <w:proofErr w:type="spellEnd"/>
      <w:r w:rsidR="00940276" w:rsidRPr="0064713C">
        <w:rPr>
          <w:rFonts w:ascii="Times New Roman" w:hAnsi="Times New Roman" w:cs="Times New Roman"/>
          <w:i/>
          <w:sz w:val="24"/>
          <w:szCs w:val="24"/>
        </w:rPr>
        <w:t xml:space="preserve"> approach</w:t>
      </w:r>
      <w:r w:rsidR="00940276">
        <w:rPr>
          <w:rFonts w:ascii="Times New Roman" w:hAnsi="Times New Roman" w:cs="Times New Roman"/>
          <w:sz w:val="24"/>
          <w:szCs w:val="24"/>
        </w:rPr>
        <w:t>”)</w:t>
      </w:r>
      <w:r w:rsidR="0031730D">
        <w:rPr>
          <w:rFonts w:ascii="Times New Roman" w:hAnsi="Times New Roman" w:cs="Times New Roman"/>
          <w:sz w:val="24"/>
          <w:szCs w:val="24"/>
        </w:rPr>
        <w:t xml:space="preserve"> som kan formuleras som en teori om samhällsnytta.</w:t>
      </w:r>
      <w:r w:rsidR="004C3C5A">
        <w:rPr>
          <w:rStyle w:val="Fotnotsreferens"/>
          <w:rFonts w:ascii="Times New Roman" w:hAnsi="Times New Roman" w:cs="Times New Roman"/>
          <w:sz w:val="24"/>
          <w:szCs w:val="24"/>
        </w:rPr>
        <w:footnoteReference w:id="2"/>
      </w:r>
      <w:r w:rsidR="00940276">
        <w:rPr>
          <w:rFonts w:ascii="Times New Roman" w:hAnsi="Times New Roman" w:cs="Times New Roman"/>
          <w:sz w:val="24"/>
          <w:szCs w:val="24"/>
        </w:rPr>
        <w:t xml:space="preserve"> </w:t>
      </w:r>
      <w:r w:rsidR="004C3C5A">
        <w:rPr>
          <w:rFonts w:ascii="Times New Roman" w:hAnsi="Times New Roman" w:cs="Times New Roman"/>
          <w:sz w:val="24"/>
          <w:szCs w:val="24"/>
        </w:rPr>
        <w:t xml:space="preserve">Här </w:t>
      </w:r>
      <w:r w:rsidR="0031730D">
        <w:rPr>
          <w:rFonts w:ascii="Times New Roman" w:hAnsi="Times New Roman" w:cs="Times New Roman"/>
          <w:sz w:val="24"/>
          <w:szCs w:val="24"/>
        </w:rPr>
        <w:t>kan</w:t>
      </w:r>
      <w:r w:rsidR="00940276">
        <w:rPr>
          <w:rFonts w:ascii="Times New Roman" w:hAnsi="Times New Roman" w:cs="Times New Roman"/>
          <w:sz w:val="24"/>
          <w:szCs w:val="24"/>
        </w:rPr>
        <w:t xml:space="preserve"> samhällelig utveckling</w:t>
      </w:r>
      <w:r w:rsidR="00D67645">
        <w:rPr>
          <w:rFonts w:ascii="Times New Roman" w:hAnsi="Times New Roman" w:cs="Times New Roman"/>
          <w:sz w:val="24"/>
          <w:szCs w:val="24"/>
        </w:rPr>
        <w:t xml:space="preserve"> förstås</w:t>
      </w:r>
      <w:r w:rsidR="008542AA">
        <w:rPr>
          <w:rFonts w:ascii="Times New Roman" w:hAnsi="Times New Roman" w:cs="Times New Roman"/>
          <w:sz w:val="24"/>
          <w:szCs w:val="24"/>
        </w:rPr>
        <w:t xml:space="preserve"> och</w:t>
      </w:r>
      <w:r w:rsidR="00940276">
        <w:rPr>
          <w:rFonts w:ascii="Times New Roman" w:hAnsi="Times New Roman" w:cs="Times New Roman"/>
          <w:sz w:val="24"/>
          <w:szCs w:val="24"/>
        </w:rPr>
        <w:t xml:space="preserve"> mätas</w:t>
      </w:r>
      <w:r w:rsidR="00D67645">
        <w:rPr>
          <w:rFonts w:ascii="Times New Roman" w:hAnsi="Times New Roman" w:cs="Times New Roman"/>
          <w:sz w:val="24"/>
          <w:szCs w:val="24"/>
        </w:rPr>
        <w:t xml:space="preserve"> </w:t>
      </w:r>
      <w:r w:rsidR="00940276">
        <w:rPr>
          <w:rFonts w:ascii="Times New Roman" w:hAnsi="Times New Roman" w:cs="Times New Roman"/>
          <w:sz w:val="24"/>
          <w:szCs w:val="24"/>
        </w:rPr>
        <w:t xml:space="preserve">utifrån vilka förmågor </w:t>
      </w:r>
      <w:r w:rsidR="004C3C5A">
        <w:rPr>
          <w:rFonts w:ascii="Times New Roman" w:hAnsi="Times New Roman" w:cs="Times New Roman"/>
          <w:sz w:val="24"/>
          <w:szCs w:val="24"/>
        </w:rPr>
        <w:t>medborgarna har</w:t>
      </w:r>
      <w:r w:rsidR="00020982">
        <w:rPr>
          <w:rFonts w:ascii="Times New Roman" w:hAnsi="Times New Roman" w:cs="Times New Roman"/>
          <w:sz w:val="24"/>
          <w:szCs w:val="24"/>
        </w:rPr>
        <w:t xml:space="preserve"> för att kunna uppnå välfärd (som i sin tur specificeras på olika sätt</w:t>
      </w:r>
      <w:r w:rsidR="00E153EF">
        <w:rPr>
          <w:rFonts w:ascii="Times New Roman" w:hAnsi="Times New Roman" w:cs="Times New Roman"/>
          <w:sz w:val="24"/>
          <w:szCs w:val="24"/>
        </w:rPr>
        <w:t>,</w:t>
      </w:r>
      <w:r w:rsidR="00020982">
        <w:rPr>
          <w:rFonts w:ascii="Times New Roman" w:hAnsi="Times New Roman" w:cs="Times New Roman"/>
          <w:sz w:val="24"/>
          <w:szCs w:val="24"/>
        </w:rPr>
        <w:t xml:space="preserve"> beroende på föredragen</w:t>
      </w:r>
      <w:r w:rsidR="00BC7D59">
        <w:rPr>
          <w:rFonts w:ascii="Times New Roman" w:hAnsi="Times New Roman" w:cs="Times New Roman"/>
          <w:sz w:val="24"/>
          <w:szCs w:val="24"/>
        </w:rPr>
        <w:t xml:space="preserve"> teori</w:t>
      </w:r>
      <w:r w:rsidR="00020982">
        <w:rPr>
          <w:rFonts w:ascii="Times New Roman" w:hAnsi="Times New Roman" w:cs="Times New Roman"/>
          <w:sz w:val="24"/>
          <w:szCs w:val="24"/>
        </w:rPr>
        <w:t>)</w:t>
      </w:r>
      <w:r w:rsidR="004C3C5A">
        <w:rPr>
          <w:rFonts w:ascii="Times New Roman" w:hAnsi="Times New Roman" w:cs="Times New Roman"/>
          <w:sz w:val="24"/>
          <w:szCs w:val="24"/>
        </w:rPr>
        <w:t xml:space="preserve">. </w:t>
      </w:r>
      <w:r w:rsidR="00020982">
        <w:rPr>
          <w:rFonts w:ascii="Times New Roman" w:hAnsi="Times New Roman" w:cs="Times New Roman"/>
          <w:sz w:val="24"/>
          <w:szCs w:val="24"/>
        </w:rPr>
        <w:t xml:space="preserve">Förmågorna kan även de se olika ut, men typexempel är: liv, hälsa, förmågor till att tänka och känna, och </w:t>
      </w:r>
      <w:r w:rsidR="0008688D">
        <w:rPr>
          <w:rFonts w:ascii="Times New Roman" w:hAnsi="Times New Roman" w:cs="Times New Roman"/>
          <w:sz w:val="24"/>
          <w:szCs w:val="24"/>
        </w:rPr>
        <w:t xml:space="preserve">liknande. Bland dessa </w:t>
      </w:r>
      <w:r w:rsidR="0031730D">
        <w:rPr>
          <w:rFonts w:ascii="Times New Roman" w:hAnsi="Times New Roman" w:cs="Times New Roman"/>
          <w:sz w:val="24"/>
          <w:szCs w:val="24"/>
        </w:rPr>
        <w:t>kan</w:t>
      </w:r>
      <w:r w:rsidR="00020982">
        <w:rPr>
          <w:rFonts w:ascii="Times New Roman" w:hAnsi="Times New Roman" w:cs="Times New Roman"/>
          <w:sz w:val="24"/>
          <w:szCs w:val="24"/>
        </w:rPr>
        <w:t xml:space="preserve"> andra värden än de strikt</w:t>
      </w:r>
      <w:r w:rsidR="004C3C5A">
        <w:rPr>
          <w:rFonts w:ascii="Times New Roman" w:hAnsi="Times New Roman" w:cs="Times New Roman"/>
          <w:sz w:val="24"/>
          <w:szCs w:val="24"/>
        </w:rPr>
        <w:t xml:space="preserve"> ekonomiska också får plats. </w:t>
      </w:r>
      <w:r w:rsidR="009B7F05">
        <w:rPr>
          <w:rFonts w:ascii="Times New Roman" w:hAnsi="Times New Roman" w:cs="Times New Roman"/>
          <w:sz w:val="24"/>
          <w:szCs w:val="24"/>
        </w:rPr>
        <w:t>Men</w:t>
      </w:r>
      <w:r w:rsidR="00940276">
        <w:rPr>
          <w:rFonts w:ascii="Times New Roman" w:hAnsi="Times New Roman" w:cs="Times New Roman"/>
          <w:sz w:val="24"/>
          <w:szCs w:val="24"/>
        </w:rPr>
        <w:t xml:space="preserve"> </w:t>
      </w:r>
      <w:r w:rsidR="008542AA">
        <w:rPr>
          <w:rFonts w:ascii="Times New Roman" w:hAnsi="Times New Roman" w:cs="Times New Roman"/>
          <w:sz w:val="24"/>
          <w:szCs w:val="24"/>
        </w:rPr>
        <w:t>synsättet</w:t>
      </w:r>
      <w:r w:rsidR="00940276">
        <w:rPr>
          <w:rFonts w:ascii="Times New Roman" w:hAnsi="Times New Roman" w:cs="Times New Roman"/>
          <w:sz w:val="24"/>
          <w:szCs w:val="24"/>
        </w:rPr>
        <w:t xml:space="preserve"> är</w:t>
      </w:r>
      <w:r w:rsidR="0008688D">
        <w:rPr>
          <w:rFonts w:ascii="Times New Roman" w:hAnsi="Times New Roman" w:cs="Times New Roman"/>
          <w:sz w:val="24"/>
          <w:szCs w:val="24"/>
        </w:rPr>
        <w:t xml:space="preserve"> </w:t>
      </w:r>
      <w:r w:rsidR="00940276">
        <w:rPr>
          <w:rFonts w:ascii="Times New Roman" w:hAnsi="Times New Roman" w:cs="Times New Roman"/>
          <w:sz w:val="24"/>
          <w:szCs w:val="24"/>
        </w:rPr>
        <w:t xml:space="preserve">anpassat för att kunna </w:t>
      </w:r>
      <w:r>
        <w:rPr>
          <w:rFonts w:ascii="Times New Roman" w:hAnsi="Times New Roman" w:cs="Times New Roman"/>
          <w:sz w:val="24"/>
          <w:szCs w:val="24"/>
        </w:rPr>
        <w:t>tillämpas</w:t>
      </w:r>
      <w:r w:rsidR="00940276">
        <w:rPr>
          <w:rFonts w:ascii="Times New Roman" w:hAnsi="Times New Roman" w:cs="Times New Roman"/>
          <w:sz w:val="24"/>
          <w:szCs w:val="24"/>
        </w:rPr>
        <w:t xml:space="preserve"> oavsett vilken syn på värde (om någon) som fundamentalt </w:t>
      </w:r>
      <w:r w:rsidR="0008688D">
        <w:rPr>
          <w:rFonts w:ascii="Times New Roman" w:hAnsi="Times New Roman" w:cs="Times New Roman"/>
          <w:sz w:val="24"/>
          <w:szCs w:val="24"/>
        </w:rPr>
        <w:t>är riktig och ska uppnås.</w:t>
      </w:r>
      <w:r w:rsidR="004C3C5A">
        <w:rPr>
          <w:rFonts w:ascii="Times New Roman" w:hAnsi="Times New Roman" w:cs="Times New Roman"/>
          <w:sz w:val="24"/>
          <w:szCs w:val="24"/>
        </w:rPr>
        <w:t xml:space="preserve"> </w:t>
      </w:r>
      <w:r w:rsidR="00E9681E">
        <w:rPr>
          <w:rFonts w:ascii="Times New Roman" w:hAnsi="Times New Roman" w:cs="Times New Roman"/>
          <w:sz w:val="24"/>
          <w:szCs w:val="24"/>
        </w:rPr>
        <w:t xml:space="preserve">Detta </w:t>
      </w:r>
      <w:r w:rsidR="004C3C5A">
        <w:rPr>
          <w:rFonts w:ascii="Times New Roman" w:hAnsi="Times New Roman" w:cs="Times New Roman"/>
          <w:sz w:val="24"/>
          <w:szCs w:val="24"/>
        </w:rPr>
        <w:t>öppnar</w:t>
      </w:r>
      <w:r w:rsidR="009B7F05">
        <w:rPr>
          <w:rFonts w:ascii="Times New Roman" w:hAnsi="Times New Roman" w:cs="Times New Roman"/>
          <w:sz w:val="24"/>
          <w:szCs w:val="24"/>
        </w:rPr>
        <w:t xml:space="preserve"> </w:t>
      </w:r>
      <w:r w:rsidR="00940276">
        <w:rPr>
          <w:rFonts w:ascii="Times New Roman" w:hAnsi="Times New Roman" w:cs="Times New Roman"/>
          <w:sz w:val="24"/>
          <w:szCs w:val="24"/>
        </w:rPr>
        <w:t xml:space="preserve">för </w:t>
      </w:r>
      <w:r w:rsidR="007B51A2">
        <w:rPr>
          <w:rFonts w:ascii="Times New Roman" w:hAnsi="Times New Roman" w:cs="Times New Roman"/>
          <w:sz w:val="24"/>
          <w:szCs w:val="24"/>
        </w:rPr>
        <w:t>frågor. Är det inte egentligen det fundamentala som spelar roll</w:t>
      </w:r>
      <w:r w:rsidR="0031730D">
        <w:rPr>
          <w:rFonts w:ascii="Times New Roman" w:hAnsi="Times New Roman" w:cs="Times New Roman"/>
          <w:sz w:val="24"/>
          <w:szCs w:val="24"/>
        </w:rPr>
        <w:t>? V</w:t>
      </w:r>
      <w:r w:rsidR="004C3C5A">
        <w:rPr>
          <w:rFonts w:ascii="Times New Roman" w:hAnsi="Times New Roman" w:cs="Times New Roman"/>
          <w:sz w:val="24"/>
          <w:szCs w:val="24"/>
        </w:rPr>
        <w:t xml:space="preserve">arför </w:t>
      </w:r>
      <w:r w:rsidR="00E153EF">
        <w:rPr>
          <w:rFonts w:ascii="Times New Roman" w:hAnsi="Times New Roman" w:cs="Times New Roman"/>
          <w:sz w:val="24"/>
          <w:szCs w:val="24"/>
        </w:rPr>
        <w:t>lägga emfas på</w:t>
      </w:r>
      <w:r w:rsidR="00940276">
        <w:rPr>
          <w:rFonts w:ascii="Times New Roman" w:hAnsi="Times New Roman" w:cs="Times New Roman"/>
          <w:sz w:val="24"/>
          <w:szCs w:val="24"/>
        </w:rPr>
        <w:t xml:space="preserve"> </w:t>
      </w:r>
      <w:r w:rsidR="009B7F05">
        <w:rPr>
          <w:rFonts w:ascii="Times New Roman" w:hAnsi="Times New Roman" w:cs="Times New Roman"/>
          <w:sz w:val="24"/>
          <w:szCs w:val="24"/>
        </w:rPr>
        <w:t>förmågorna</w:t>
      </w:r>
      <w:r w:rsidR="0031730D">
        <w:rPr>
          <w:rFonts w:ascii="Times New Roman" w:hAnsi="Times New Roman" w:cs="Times New Roman"/>
          <w:sz w:val="24"/>
          <w:szCs w:val="24"/>
        </w:rPr>
        <w:t xml:space="preserve"> utan att ta ställning här</w:t>
      </w:r>
      <w:r w:rsidR="005C3CCF">
        <w:rPr>
          <w:rFonts w:ascii="Times New Roman" w:hAnsi="Times New Roman" w:cs="Times New Roman"/>
          <w:sz w:val="24"/>
          <w:szCs w:val="24"/>
        </w:rPr>
        <w:t>?</w:t>
      </w:r>
      <w:r w:rsidR="007B51A2">
        <w:rPr>
          <w:rFonts w:ascii="Times New Roman" w:hAnsi="Times New Roman" w:cs="Times New Roman"/>
          <w:sz w:val="24"/>
          <w:szCs w:val="24"/>
        </w:rPr>
        <w:t xml:space="preserve"> Riskerar de inte att leda </w:t>
      </w:r>
      <w:r w:rsidR="005C3CCF">
        <w:rPr>
          <w:rFonts w:ascii="Times New Roman" w:hAnsi="Times New Roman" w:cs="Times New Roman"/>
          <w:sz w:val="24"/>
          <w:szCs w:val="24"/>
        </w:rPr>
        <w:t>åt fel håll</w:t>
      </w:r>
      <w:r w:rsidR="009B7F0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6579F" w:rsidRDefault="00FF1F63" w:rsidP="00660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Naturligtvis finns</w:t>
      </w:r>
      <w:r w:rsidR="00EA7E01">
        <w:rPr>
          <w:rFonts w:ascii="Times New Roman" w:hAnsi="Times New Roman" w:cs="Times New Roman"/>
          <w:sz w:val="24"/>
          <w:szCs w:val="24"/>
        </w:rPr>
        <w:t xml:space="preserve"> också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30D">
        <w:rPr>
          <w:rFonts w:ascii="Times New Roman" w:hAnsi="Times New Roman" w:cs="Times New Roman"/>
          <w:sz w:val="24"/>
          <w:szCs w:val="24"/>
        </w:rPr>
        <w:t>fler</w:t>
      </w:r>
      <w:r>
        <w:rPr>
          <w:rFonts w:ascii="Times New Roman" w:hAnsi="Times New Roman" w:cs="Times New Roman"/>
          <w:sz w:val="24"/>
          <w:szCs w:val="24"/>
        </w:rPr>
        <w:t xml:space="preserve"> synsätt</w:t>
      </w:r>
      <w:r w:rsidR="00EA7E01">
        <w:rPr>
          <w:rFonts w:ascii="Times New Roman" w:hAnsi="Times New Roman" w:cs="Times New Roman"/>
          <w:sz w:val="24"/>
          <w:szCs w:val="24"/>
        </w:rPr>
        <w:t xml:space="preserve"> om vad samhällsnytta</w:t>
      </w:r>
      <w:r w:rsidR="00272213">
        <w:rPr>
          <w:rFonts w:ascii="Times New Roman" w:hAnsi="Times New Roman" w:cs="Times New Roman"/>
          <w:sz w:val="24"/>
          <w:szCs w:val="24"/>
        </w:rPr>
        <w:t xml:space="preserve"> är</w:t>
      </w:r>
      <w:r w:rsidR="00EA7E01">
        <w:rPr>
          <w:rFonts w:ascii="Times New Roman" w:hAnsi="Times New Roman" w:cs="Times New Roman"/>
          <w:sz w:val="24"/>
          <w:szCs w:val="24"/>
        </w:rPr>
        <w:t>.</w:t>
      </w:r>
      <w:r w:rsidR="0031730D">
        <w:rPr>
          <w:rFonts w:ascii="Times New Roman" w:hAnsi="Times New Roman" w:cs="Times New Roman"/>
          <w:sz w:val="24"/>
          <w:szCs w:val="24"/>
        </w:rPr>
        <w:t xml:space="preserve"> </w:t>
      </w:r>
      <w:r w:rsidR="0031730D" w:rsidRPr="0031730D">
        <w:rPr>
          <w:rFonts w:ascii="Times New Roman" w:hAnsi="Times New Roman" w:cs="Times New Roman"/>
          <w:sz w:val="24"/>
          <w:szCs w:val="24"/>
        </w:rPr>
        <w:t>Exemplet tydliggör således att oenighet råder om det mesta, både begreppsligt och innehållsmässigt, både akademiskt, i politiken och bland folk i allmänhet</w:t>
      </w:r>
      <w:r w:rsidR="0031730D" w:rsidRPr="0031730D">
        <w:rPr>
          <w:rFonts w:ascii="Times New Roman" w:hAnsi="Times New Roman" w:cs="Times New Roman"/>
          <w:i/>
          <w:sz w:val="24"/>
          <w:szCs w:val="24"/>
        </w:rPr>
        <w:t>.</w:t>
      </w:r>
      <w:r w:rsidR="0031730D" w:rsidRPr="0031730D">
        <w:rPr>
          <w:rFonts w:ascii="Times New Roman" w:hAnsi="Times New Roman" w:cs="Times New Roman"/>
          <w:sz w:val="24"/>
          <w:szCs w:val="24"/>
        </w:rPr>
        <w:t xml:space="preserve"> </w:t>
      </w:r>
      <w:r w:rsidR="0031730D">
        <w:rPr>
          <w:rFonts w:ascii="Times New Roman" w:hAnsi="Times New Roman" w:cs="Times New Roman"/>
          <w:sz w:val="24"/>
          <w:szCs w:val="24"/>
        </w:rPr>
        <w:t>T</w:t>
      </w:r>
      <w:r w:rsidR="009B7F05">
        <w:rPr>
          <w:rFonts w:ascii="Times New Roman" w:hAnsi="Times New Roman" w:cs="Times New Roman"/>
          <w:sz w:val="24"/>
          <w:szCs w:val="24"/>
        </w:rPr>
        <w:t>änkandet</w:t>
      </w:r>
      <w:r w:rsidR="00EA7E01">
        <w:rPr>
          <w:rFonts w:ascii="Times New Roman" w:hAnsi="Times New Roman" w:cs="Times New Roman"/>
          <w:sz w:val="24"/>
          <w:szCs w:val="24"/>
        </w:rPr>
        <w:t xml:space="preserve"> kan</w:t>
      </w:r>
      <w:r w:rsidR="009B7F05">
        <w:rPr>
          <w:rFonts w:ascii="Times New Roman" w:hAnsi="Times New Roman" w:cs="Times New Roman"/>
          <w:sz w:val="24"/>
          <w:szCs w:val="24"/>
        </w:rPr>
        <w:t xml:space="preserve"> </w:t>
      </w:r>
      <w:r w:rsidR="0031730D">
        <w:rPr>
          <w:rFonts w:ascii="Times New Roman" w:hAnsi="Times New Roman" w:cs="Times New Roman"/>
          <w:sz w:val="24"/>
          <w:szCs w:val="24"/>
        </w:rPr>
        <w:t xml:space="preserve">då </w:t>
      </w:r>
      <w:r w:rsidR="009B7F05">
        <w:rPr>
          <w:rFonts w:ascii="Times New Roman" w:hAnsi="Times New Roman" w:cs="Times New Roman"/>
          <w:sz w:val="24"/>
          <w:szCs w:val="24"/>
        </w:rPr>
        <w:t>fortgå, fram och tillbaka</w:t>
      </w:r>
      <w:r w:rsidR="0088188F">
        <w:rPr>
          <w:rFonts w:ascii="Times New Roman" w:hAnsi="Times New Roman" w:cs="Times New Roman"/>
          <w:sz w:val="24"/>
          <w:szCs w:val="24"/>
        </w:rPr>
        <w:t xml:space="preserve">, </w:t>
      </w:r>
      <w:r w:rsidR="008F545C">
        <w:rPr>
          <w:rFonts w:ascii="Times New Roman" w:hAnsi="Times New Roman" w:cs="Times New Roman"/>
          <w:sz w:val="24"/>
          <w:szCs w:val="24"/>
        </w:rPr>
        <w:t>samtidigt som</w:t>
      </w:r>
      <w:r w:rsidR="0088188F">
        <w:rPr>
          <w:rFonts w:ascii="Times New Roman" w:hAnsi="Times New Roman" w:cs="Times New Roman"/>
          <w:sz w:val="24"/>
          <w:szCs w:val="24"/>
        </w:rPr>
        <w:t xml:space="preserve"> </w:t>
      </w:r>
      <w:r w:rsidR="008F545C">
        <w:rPr>
          <w:rFonts w:ascii="Times New Roman" w:hAnsi="Times New Roman" w:cs="Times New Roman"/>
          <w:sz w:val="24"/>
          <w:szCs w:val="24"/>
        </w:rPr>
        <w:t xml:space="preserve">innebörden av </w:t>
      </w:r>
      <w:r w:rsidR="0031730D">
        <w:rPr>
          <w:rFonts w:ascii="Times New Roman" w:hAnsi="Times New Roman" w:cs="Times New Roman"/>
          <w:sz w:val="24"/>
          <w:szCs w:val="24"/>
        </w:rPr>
        <w:t>”</w:t>
      </w:r>
      <w:r w:rsidR="008F545C">
        <w:rPr>
          <w:rFonts w:ascii="Times New Roman" w:hAnsi="Times New Roman" w:cs="Times New Roman"/>
          <w:sz w:val="24"/>
          <w:szCs w:val="24"/>
        </w:rPr>
        <w:t>samhällsnytta</w:t>
      </w:r>
      <w:r w:rsidR="0031730D">
        <w:rPr>
          <w:rFonts w:ascii="Times New Roman" w:hAnsi="Times New Roman" w:cs="Times New Roman"/>
          <w:sz w:val="24"/>
          <w:szCs w:val="24"/>
        </w:rPr>
        <w:t>”</w:t>
      </w:r>
      <w:r w:rsidR="0088188F">
        <w:rPr>
          <w:rFonts w:ascii="Times New Roman" w:hAnsi="Times New Roman" w:cs="Times New Roman"/>
          <w:sz w:val="24"/>
          <w:szCs w:val="24"/>
        </w:rPr>
        <w:t xml:space="preserve"> </w:t>
      </w:r>
      <w:r w:rsidR="0031730D">
        <w:rPr>
          <w:rFonts w:ascii="Times New Roman" w:hAnsi="Times New Roman" w:cs="Times New Roman"/>
          <w:sz w:val="24"/>
          <w:szCs w:val="24"/>
        </w:rPr>
        <w:t>står kvar</w:t>
      </w:r>
      <w:r w:rsidR="0088188F">
        <w:rPr>
          <w:rFonts w:ascii="Times New Roman" w:hAnsi="Times New Roman" w:cs="Times New Roman"/>
          <w:sz w:val="24"/>
          <w:szCs w:val="24"/>
        </w:rPr>
        <w:t xml:space="preserve"> i dunkel</w:t>
      </w:r>
      <w:r w:rsidR="009B7F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3EF">
        <w:rPr>
          <w:rFonts w:ascii="Times New Roman" w:hAnsi="Times New Roman" w:cs="Times New Roman"/>
          <w:sz w:val="24"/>
          <w:szCs w:val="24"/>
        </w:rPr>
        <w:t>Men o</w:t>
      </w:r>
      <w:r w:rsidR="00073E79">
        <w:rPr>
          <w:rFonts w:ascii="Times New Roman" w:hAnsi="Times New Roman" w:cs="Times New Roman"/>
          <w:sz w:val="24"/>
          <w:szCs w:val="24"/>
        </w:rPr>
        <w:t xml:space="preserve">enigheten visar att </w:t>
      </w:r>
      <w:r w:rsidR="008542AA">
        <w:rPr>
          <w:rFonts w:ascii="Times New Roman" w:hAnsi="Times New Roman" w:cs="Times New Roman"/>
          <w:sz w:val="24"/>
          <w:szCs w:val="24"/>
        </w:rPr>
        <w:t>någon specifik anförd åsikt riskerar att sakna fog för sig (eller har mycket dålig sådan)</w:t>
      </w:r>
      <w:r w:rsidR="0036579F">
        <w:rPr>
          <w:rFonts w:ascii="Times New Roman" w:hAnsi="Times New Roman" w:cs="Times New Roman"/>
          <w:sz w:val="24"/>
          <w:szCs w:val="24"/>
        </w:rPr>
        <w:t>,</w:t>
      </w:r>
      <w:r w:rsidR="00FF79E6">
        <w:rPr>
          <w:rFonts w:ascii="Times New Roman" w:hAnsi="Times New Roman" w:cs="Times New Roman"/>
          <w:sz w:val="24"/>
          <w:szCs w:val="24"/>
        </w:rPr>
        <w:t xml:space="preserve"> för alla tolkningarna kan inte </w:t>
      </w:r>
      <w:r w:rsidR="0031730D">
        <w:rPr>
          <w:rFonts w:ascii="Times New Roman" w:hAnsi="Times New Roman" w:cs="Times New Roman"/>
          <w:sz w:val="24"/>
          <w:szCs w:val="24"/>
        </w:rPr>
        <w:t>accepteras</w:t>
      </w:r>
      <w:r w:rsidR="00FF79E6">
        <w:rPr>
          <w:rFonts w:ascii="Times New Roman" w:hAnsi="Times New Roman" w:cs="Times New Roman"/>
          <w:sz w:val="24"/>
          <w:szCs w:val="24"/>
        </w:rPr>
        <w:t xml:space="preserve"> samtidigt.</w:t>
      </w:r>
      <w:r w:rsidR="0036579F">
        <w:rPr>
          <w:rFonts w:ascii="Times New Roman" w:hAnsi="Times New Roman" w:cs="Times New Roman"/>
          <w:sz w:val="24"/>
          <w:szCs w:val="24"/>
        </w:rPr>
        <w:t xml:space="preserve"> </w:t>
      </w:r>
      <w:r w:rsidR="004D341A">
        <w:rPr>
          <w:rFonts w:ascii="Times New Roman" w:hAnsi="Times New Roman" w:cs="Times New Roman"/>
          <w:sz w:val="24"/>
          <w:szCs w:val="24"/>
        </w:rPr>
        <w:t>Och</w:t>
      </w:r>
      <w:r w:rsidR="00FF79E6">
        <w:rPr>
          <w:rFonts w:ascii="Times New Roman" w:hAnsi="Times New Roman" w:cs="Times New Roman"/>
          <w:sz w:val="24"/>
          <w:szCs w:val="24"/>
        </w:rPr>
        <w:t xml:space="preserve"> utan några särskilda skäl att tro på någon av åsikterna snarare än någon annan blir det då helt godtyckligt vilken som bör accepteras</w:t>
      </w:r>
      <w:r w:rsidR="0036579F" w:rsidRPr="0036579F">
        <w:rPr>
          <w:rFonts w:ascii="Times New Roman" w:hAnsi="Times New Roman" w:cs="Times New Roman"/>
          <w:sz w:val="24"/>
          <w:szCs w:val="24"/>
        </w:rPr>
        <w:t>.</w:t>
      </w:r>
      <w:r w:rsidR="00E153EF" w:rsidRPr="00E153EF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073E79">
        <w:rPr>
          <w:rFonts w:ascii="Times New Roman" w:hAnsi="Times New Roman" w:cs="Times New Roman"/>
          <w:sz w:val="24"/>
          <w:szCs w:val="24"/>
        </w:rPr>
        <w:t xml:space="preserve"> </w:t>
      </w:r>
      <w:r w:rsidR="0036579F">
        <w:rPr>
          <w:rFonts w:ascii="Times New Roman" w:hAnsi="Times New Roman" w:cs="Times New Roman"/>
          <w:sz w:val="24"/>
          <w:szCs w:val="24"/>
        </w:rPr>
        <w:t>I</w:t>
      </w:r>
      <w:r w:rsidR="00E153EF">
        <w:rPr>
          <w:rFonts w:ascii="Times New Roman" w:hAnsi="Times New Roman" w:cs="Times New Roman"/>
          <w:sz w:val="24"/>
          <w:szCs w:val="24"/>
        </w:rPr>
        <w:t xml:space="preserve"> ljuset av oenighet verkar</w:t>
      </w:r>
      <w:r w:rsidR="0036579F" w:rsidRPr="0036579F">
        <w:rPr>
          <w:rFonts w:ascii="Times New Roman" w:hAnsi="Times New Roman" w:cs="Times New Roman"/>
          <w:sz w:val="24"/>
          <w:szCs w:val="24"/>
        </w:rPr>
        <w:t xml:space="preserve"> det</w:t>
      </w:r>
      <w:r w:rsidR="0036579F">
        <w:rPr>
          <w:rFonts w:ascii="Times New Roman" w:hAnsi="Times New Roman" w:cs="Times New Roman"/>
          <w:sz w:val="24"/>
          <w:szCs w:val="24"/>
        </w:rPr>
        <w:t xml:space="preserve"> alltså</w:t>
      </w:r>
      <w:r w:rsidR="0036579F" w:rsidRPr="0036579F">
        <w:rPr>
          <w:rFonts w:ascii="Times New Roman" w:hAnsi="Times New Roman" w:cs="Times New Roman"/>
          <w:sz w:val="24"/>
          <w:szCs w:val="24"/>
        </w:rPr>
        <w:t xml:space="preserve"> inte</w:t>
      </w:r>
      <w:r w:rsidR="00E153EF">
        <w:rPr>
          <w:rFonts w:ascii="Times New Roman" w:hAnsi="Times New Roman" w:cs="Times New Roman"/>
          <w:sz w:val="24"/>
          <w:szCs w:val="24"/>
        </w:rPr>
        <w:t xml:space="preserve"> vara</w:t>
      </w:r>
      <w:r w:rsidR="0036579F" w:rsidRPr="0036579F">
        <w:rPr>
          <w:rFonts w:ascii="Times New Roman" w:hAnsi="Times New Roman" w:cs="Times New Roman"/>
          <w:sz w:val="24"/>
          <w:szCs w:val="24"/>
        </w:rPr>
        <w:t xml:space="preserve"> rättfärdigat att behålla en åsikt vilkensomhelst utan att försöka rättfärdiga den</w:t>
      </w:r>
      <w:r w:rsidR="0036579F">
        <w:rPr>
          <w:rFonts w:ascii="Times New Roman" w:hAnsi="Times New Roman" w:cs="Times New Roman"/>
          <w:sz w:val="24"/>
          <w:szCs w:val="24"/>
        </w:rPr>
        <w:t xml:space="preserve"> reflektivt</w:t>
      </w:r>
      <w:r w:rsidR="00E153EF">
        <w:rPr>
          <w:rFonts w:ascii="Times New Roman" w:hAnsi="Times New Roman" w:cs="Times New Roman"/>
          <w:sz w:val="24"/>
          <w:szCs w:val="24"/>
        </w:rPr>
        <w:t xml:space="preserve"> – genom politisk reflektion.</w:t>
      </w:r>
    </w:p>
    <w:p w:rsidR="00D37CC2" w:rsidRDefault="009C2491" w:rsidP="00660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1730D">
        <w:rPr>
          <w:rFonts w:ascii="Times New Roman" w:hAnsi="Times New Roman" w:cs="Times New Roman"/>
          <w:sz w:val="24"/>
          <w:szCs w:val="24"/>
        </w:rPr>
        <w:t>ad menas</w:t>
      </w:r>
      <w:r>
        <w:rPr>
          <w:rFonts w:ascii="Times New Roman" w:hAnsi="Times New Roman" w:cs="Times New Roman"/>
          <w:sz w:val="24"/>
          <w:szCs w:val="24"/>
        </w:rPr>
        <w:t xml:space="preserve"> då</w:t>
      </w:r>
      <w:r w:rsidR="0031730D">
        <w:rPr>
          <w:rFonts w:ascii="Times New Roman" w:hAnsi="Times New Roman" w:cs="Times New Roman"/>
          <w:sz w:val="24"/>
          <w:szCs w:val="24"/>
        </w:rPr>
        <w:t xml:space="preserve"> med</w:t>
      </w:r>
      <w:r w:rsidR="00E153EF">
        <w:rPr>
          <w:rFonts w:ascii="Times New Roman" w:hAnsi="Times New Roman" w:cs="Times New Roman"/>
          <w:sz w:val="24"/>
          <w:szCs w:val="24"/>
        </w:rPr>
        <w:t xml:space="preserve"> ”politisk reflektion”?</w:t>
      </w:r>
      <w:r w:rsidR="0088188F">
        <w:rPr>
          <w:rFonts w:ascii="Times New Roman" w:hAnsi="Times New Roman" w:cs="Times New Roman"/>
          <w:sz w:val="24"/>
          <w:szCs w:val="24"/>
        </w:rPr>
        <w:t xml:space="preserve"> </w:t>
      </w:r>
      <w:r w:rsidR="00D37CC2">
        <w:rPr>
          <w:rFonts w:ascii="Times New Roman" w:hAnsi="Times New Roman" w:cs="Times New Roman"/>
          <w:sz w:val="24"/>
          <w:szCs w:val="24"/>
        </w:rPr>
        <w:t>Det finns en män</w:t>
      </w:r>
      <w:r w:rsidR="00580F15">
        <w:rPr>
          <w:rFonts w:ascii="Times New Roman" w:hAnsi="Times New Roman" w:cs="Times New Roman"/>
          <w:sz w:val="24"/>
          <w:szCs w:val="24"/>
        </w:rPr>
        <w:t>gd frågor att ställa</w:t>
      </w:r>
      <w:r>
        <w:rPr>
          <w:rFonts w:ascii="Times New Roman" w:hAnsi="Times New Roman" w:cs="Times New Roman"/>
          <w:sz w:val="24"/>
          <w:szCs w:val="24"/>
        </w:rPr>
        <w:t xml:space="preserve"> här</w:t>
      </w:r>
      <w:r w:rsidR="00D37CC2">
        <w:rPr>
          <w:rFonts w:ascii="Times New Roman" w:hAnsi="Times New Roman" w:cs="Times New Roman"/>
          <w:sz w:val="24"/>
          <w:szCs w:val="24"/>
        </w:rPr>
        <w:t>. ”Reflektion” ä</w:t>
      </w:r>
      <w:r w:rsidR="0088188F">
        <w:rPr>
          <w:rFonts w:ascii="Times New Roman" w:hAnsi="Times New Roman" w:cs="Times New Roman"/>
          <w:sz w:val="24"/>
          <w:szCs w:val="24"/>
        </w:rPr>
        <w:t>r ett väldigt brett begrepp, men vad är det som säger att det finns rätta svar</w:t>
      </w:r>
      <w:r w:rsidR="00EA7E01">
        <w:rPr>
          <w:rFonts w:ascii="Times New Roman" w:hAnsi="Times New Roman" w:cs="Times New Roman"/>
          <w:sz w:val="24"/>
          <w:szCs w:val="24"/>
        </w:rPr>
        <w:t xml:space="preserve"> om vad ”samhällsnyttan” är</w:t>
      </w:r>
      <w:r w:rsidR="00E153EF">
        <w:rPr>
          <w:rFonts w:ascii="Times New Roman" w:hAnsi="Times New Roman" w:cs="Times New Roman"/>
          <w:sz w:val="24"/>
          <w:szCs w:val="24"/>
        </w:rPr>
        <w:t xml:space="preserve"> och man ska reflektera sig fram till?</w:t>
      </w:r>
      <w:r w:rsidR="000353E3">
        <w:rPr>
          <w:rFonts w:ascii="Times New Roman" w:hAnsi="Times New Roman" w:cs="Times New Roman"/>
          <w:sz w:val="24"/>
          <w:szCs w:val="24"/>
        </w:rPr>
        <w:t xml:space="preserve"> </w:t>
      </w:r>
      <w:r w:rsidR="00FF79E6">
        <w:rPr>
          <w:rFonts w:ascii="Times New Roman" w:hAnsi="Times New Roman" w:cs="Times New Roman"/>
          <w:sz w:val="24"/>
          <w:szCs w:val="24"/>
        </w:rPr>
        <w:t>Är det så att det finns ett sant eller falskt svar</w:t>
      </w:r>
      <w:r w:rsidR="00E153EF">
        <w:rPr>
          <w:rFonts w:ascii="Times New Roman" w:hAnsi="Times New Roman" w:cs="Times New Roman"/>
          <w:sz w:val="24"/>
          <w:szCs w:val="24"/>
        </w:rPr>
        <w:t>, till exempel</w:t>
      </w:r>
      <w:r w:rsidR="00EA7E01">
        <w:rPr>
          <w:rFonts w:ascii="Times New Roman" w:hAnsi="Times New Roman" w:cs="Times New Roman"/>
          <w:sz w:val="24"/>
          <w:szCs w:val="24"/>
        </w:rPr>
        <w:t xml:space="preserve">? </w:t>
      </w:r>
      <w:r w:rsidR="00E153EF">
        <w:rPr>
          <w:rFonts w:ascii="Times New Roman" w:hAnsi="Times New Roman" w:cs="Times New Roman"/>
          <w:sz w:val="24"/>
          <w:szCs w:val="24"/>
        </w:rPr>
        <w:t>Och vilken metod</w:t>
      </w:r>
      <w:r w:rsidR="006018F9">
        <w:rPr>
          <w:rFonts w:ascii="Times New Roman" w:hAnsi="Times New Roman" w:cs="Times New Roman"/>
          <w:sz w:val="24"/>
          <w:szCs w:val="24"/>
        </w:rPr>
        <w:t xml:space="preserve"> är lämpli</w:t>
      </w:r>
      <w:r w:rsidR="00E153EF">
        <w:rPr>
          <w:rFonts w:ascii="Times New Roman" w:hAnsi="Times New Roman" w:cs="Times New Roman"/>
          <w:sz w:val="24"/>
          <w:szCs w:val="24"/>
        </w:rPr>
        <w:t>g för</w:t>
      </w:r>
      <w:r w:rsidR="00EA7E01">
        <w:rPr>
          <w:rFonts w:ascii="Times New Roman" w:hAnsi="Times New Roman" w:cs="Times New Roman"/>
          <w:sz w:val="24"/>
          <w:szCs w:val="24"/>
        </w:rPr>
        <w:t xml:space="preserve"> att tänka kring frågorna? Eller vilka kompromisser bör uppnås för att kunna leva tillsammans i ett samhälle?</w:t>
      </w:r>
      <w:r w:rsidR="0058624B">
        <w:rPr>
          <w:rFonts w:ascii="Times New Roman" w:hAnsi="Times New Roman" w:cs="Times New Roman"/>
          <w:sz w:val="24"/>
          <w:szCs w:val="24"/>
        </w:rPr>
        <w:t xml:space="preserve"> </w:t>
      </w:r>
      <w:r w:rsidR="00D37CC2">
        <w:rPr>
          <w:rFonts w:ascii="Times New Roman" w:hAnsi="Times New Roman" w:cs="Times New Roman"/>
          <w:sz w:val="24"/>
          <w:szCs w:val="24"/>
        </w:rPr>
        <w:t xml:space="preserve">Nå, </w:t>
      </w:r>
      <w:r w:rsidR="00D37CC2" w:rsidRPr="00D37CC2">
        <w:rPr>
          <w:rFonts w:ascii="Times New Roman" w:hAnsi="Times New Roman" w:cs="Times New Roman"/>
          <w:sz w:val="24"/>
          <w:szCs w:val="24"/>
        </w:rPr>
        <w:t>enighet råder kring alla dessa frågor och fler därtill. Men att oenighet råder kring allt detta stärker f</w:t>
      </w:r>
      <w:r w:rsidR="002044C6">
        <w:rPr>
          <w:rFonts w:ascii="Times New Roman" w:hAnsi="Times New Roman" w:cs="Times New Roman"/>
          <w:sz w:val="24"/>
          <w:szCs w:val="24"/>
        </w:rPr>
        <w:t>aktiskt oenighetsproblematiken, f</w:t>
      </w:r>
      <w:r w:rsidR="00D37CC2">
        <w:rPr>
          <w:rFonts w:ascii="Times New Roman" w:hAnsi="Times New Roman" w:cs="Times New Roman"/>
          <w:sz w:val="24"/>
          <w:szCs w:val="24"/>
        </w:rPr>
        <w:t>ör e</w:t>
      </w:r>
      <w:r w:rsidR="00D37CC2" w:rsidRPr="00D37CC2">
        <w:rPr>
          <w:rFonts w:ascii="Times New Roman" w:hAnsi="Times New Roman" w:cs="Times New Roman"/>
          <w:sz w:val="24"/>
          <w:szCs w:val="24"/>
        </w:rPr>
        <w:t>n oreflekterad åsikt förefaller vara ännu mer godtycklig när oenigheten visar sig vara ännu mer utbredd.</w:t>
      </w:r>
      <w:r w:rsidR="00D37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137" w:rsidRPr="00E87649" w:rsidRDefault="009C2491" w:rsidP="00660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624B" w:rsidRPr="0058624B">
        <w:rPr>
          <w:rFonts w:ascii="Times New Roman" w:hAnsi="Times New Roman" w:cs="Times New Roman"/>
          <w:sz w:val="24"/>
          <w:szCs w:val="24"/>
        </w:rPr>
        <w:t>olitisk reflektion</w:t>
      </w:r>
      <w:r w:rsidR="006C0576">
        <w:rPr>
          <w:rFonts w:ascii="Times New Roman" w:hAnsi="Times New Roman" w:cs="Times New Roman"/>
          <w:sz w:val="24"/>
          <w:szCs w:val="24"/>
        </w:rPr>
        <w:t>, och således politisk filosofi,</w:t>
      </w:r>
      <w:r>
        <w:rPr>
          <w:rFonts w:ascii="Times New Roman" w:hAnsi="Times New Roman" w:cs="Times New Roman"/>
          <w:sz w:val="24"/>
          <w:szCs w:val="24"/>
        </w:rPr>
        <w:t xml:space="preserve"> kan emellertid ge en typ av lösning på oenighetsproblematiken. </w:t>
      </w:r>
      <w:r w:rsidR="00105ED4">
        <w:rPr>
          <w:rFonts w:ascii="Times New Roman" w:hAnsi="Times New Roman" w:cs="Times New Roman"/>
          <w:sz w:val="24"/>
          <w:szCs w:val="24"/>
        </w:rPr>
        <w:t>Om åsikterna är genomtänkta och försvarade med goda skäl</w:t>
      </w:r>
      <w:r w:rsidR="00EA7E01">
        <w:rPr>
          <w:rFonts w:ascii="Times New Roman" w:hAnsi="Times New Roman" w:cs="Times New Roman"/>
          <w:sz w:val="24"/>
          <w:szCs w:val="24"/>
        </w:rPr>
        <w:t xml:space="preserve"> kan </w:t>
      </w:r>
      <w:r w:rsidR="00EA7E01">
        <w:rPr>
          <w:rFonts w:ascii="Times New Roman" w:hAnsi="Times New Roman" w:cs="Times New Roman"/>
          <w:sz w:val="24"/>
          <w:szCs w:val="24"/>
        </w:rPr>
        <w:lastRenderedPageBreak/>
        <w:t xml:space="preserve">oenighetens </w:t>
      </w:r>
      <w:r>
        <w:rPr>
          <w:rFonts w:ascii="Times New Roman" w:hAnsi="Times New Roman" w:cs="Times New Roman"/>
          <w:sz w:val="24"/>
          <w:szCs w:val="24"/>
        </w:rPr>
        <w:t xml:space="preserve">osäkerhetsskapande funktion </w:t>
      </w:r>
      <w:r w:rsidR="00272213">
        <w:rPr>
          <w:rFonts w:ascii="Times New Roman" w:hAnsi="Times New Roman" w:cs="Times New Roman"/>
          <w:sz w:val="24"/>
          <w:szCs w:val="24"/>
        </w:rPr>
        <w:t xml:space="preserve">ignoreras. </w:t>
      </w:r>
      <w:r>
        <w:rPr>
          <w:rFonts w:ascii="Times New Roman" w:hAnsi="Times New Roman" w:cs="Times New Roman"/>
          <w:sz w:val="24"/>
          <w:szCs w:val="24"/>
        </w:rPr>
        <w:t>Ti</w:t>
      </w:r>
      <w:r w:rsidR="00E153EF">
        <w:rPr>
          <w:rFonts w:ascii="Times New Roman" w:hAnsi="Times New Roman" w:cs="Times New Roman"/>
          <w:sz w:val="24"/>
          <w:szCs w:val="24"/>
        </w:rPr>
        <w:t>ll skillnad mot situationen där man håller en oförsvarad åsikt samtidigt som oenighet föreligger, så är d</w:t>
      </w:r>
      <w:r w:rsidR="0058624B">
        <w:rPr>
          <w:rFonts w:ascii="Times New Roman" w:hAnsi="Times New Roman" w:cs="Times New Roman"/>
          <w:sz w:val="24"/>
          <w:szCs w:val="24"/>
        </w:rPr>
        <w:t xml:space="preserve">et är rimligt att hålla fast vid en åsikt man </w:t>
      </w:r>
      <w:r w:rsidR="00E153EF">
        <w:rPr>
          <w:rFonts w:ascii="Times New Roman" w:hAnsi="Times New Roman" w:cs="Times New Roman"/>
          <w:sz w:val="24"/>
          <w:szCs w:val="24"/>
        </w:rPr>
        <w:t>har en aning om hur man kan försvara. Man kan då</w:t>
      </w:r>
      <w:r>
        <w:rPr>
          <w:rFonts w:ascii="Times New Roman" w:hAnsi="Times New Roman" w:cs="Times New Roman"/>
          <w:sz w:val="24"/>
          <w:szCs w:val="24"/>
        </w:rPr>
        <w:t xml:space="preserve"> snarare</w:t>
      </w:r>
      <w:r w:rsidR="0058624B">
        <w:rPr>
          <w:rFonts w:ascii="Times New Roman" w:hAnsi="Times New Roman" w:cs="Times New Roman"/>
          <w:sz w:val="24"/>
          <w:szCs w:val="24"/>
        </w:rPr>
        <w:t xml:space="preserve"> försöka försvara den i ljuset av eventuell kritik</w:t>
      </w:r>
      <w:r w:rsidR="00AE585B">
        <w:rPr>
          <w:rFonts w:ascii="Times New Roman" w:hAnsi="Times New Roman" w:cs="Times New Roman"/>
          <w:sz w:val="24"/>
          <w:szCs w:val="24"/>
        </w:rPr>
        <w:t xml:space="preserve">. </w:t>
      </w:r>
      <w:r w:rsidR="0003089D">
        <w:rPr>
          <w:rFonts w:ascii="Times New Roman" w:hAnsi="Times New Roman" w:cs="Times New Roman"/>
          <w:sz w:val="24"/>
          <w:szCs w:val="24"/>
        </w:rPr>
        <w:t xml:space="preserve">Det </w:t>
      </w:r>
      <w:r w:rsidR="001C0C39">
        <w:rPr>
          <w:rFonts w:ascii="Times New Roman" w:hAnsi="Times New Roman" w:cs="Times New Roman"/>
          <w:sz w:val="24"/>
          <w:szCs w:val="24"/>
        </w:rPr>
        <w:t>följer</w:t>
      </w:r>
      <w:r w:rsidR="00BC2F46">
        <w:rPr>
          <w:rFonts w:ascii="Times New Roman" w:hAnsi="Times New Roman" w:cs="Times New Roman"/>
          <w:sz w:val="24"/>
          <w:szCs w:val="24"/>
        </w:rPr>
        <w:t xml:space="preserve"> </w:t>
      </w:r>
      <w:r w:rsidR="001C0C39">
        <w:rPr>
          <w:rFonts w:ascii="Times New Roman" w:hAnsi="Times New Roman" w:cs="Times New Roman"/>
          <w:sz w:val="24"/>
          <w:szCs w:val="24"/>
        </w:rPr>
        <w:t>inte h</w:t>
      </w:r>
      <w:r w:rsidR="0003089D">
        <w:rPr>
          <w:rFonts w:ascii="Times New Roman" w:hAnsi="Times New Roman" w:cs="Times New Roman"/>
          <w:sz w:val="24"/>
          <w:szCs w:val="24"/>
        </w:rPr>
        <w:t>ärur att samhälls</w:t>
      </w:r>
      <w:r w:rsidR="00BC2F46">
        <w:rPr>
          <w:rFonts w:ascii="Times New Roman" w:hAnsi="Times New Roman" w:cs="Times New Roman"/>
          <w:sz w:val="24"/>
          <w:szCs w:val="24"/>
        </w:rPr>
        <w:t>nyttoargument mot humaniora</w:t>
      </w:r>
      <w:r w:rsidR="0014225D">
        <w:rPr>
          <w:rFonts w:ascii="Times New Roman" w:hAnsi="Times New Roman" w:cs="Times New Roman"/>
          <w:sz w:val="24"/>
          <w:szCs w:val="24"/>
        </w:rPr>
        <w:t xml:space="preserve"> är felaktiga, märk väl.</w:t>
      </w:r>
      <w:r w:rsidR="0003089D">
        <w:rPr>
          <w:rFonts w:ascii="Times New Roman" w:hAnsi="Times New Roman" w:cs="Times New Roman"/>
          <w:sz w:val="24"/>
          <w:szCs w:val="24"/>
        </w:rPr>
        <w:t xml:space="preserve"> Men </w:t>
      </w:r>
      <w:r w:rsidR="0014225D">
        <w:rPr>
          <w:rFonts w:ascii="Times New Roman" w:hAnsi="Times New Roman" w:cs="Times New Roman"/>
          <w:sz w:val="24"/>
          <w:szCs w:val="24"/>
        </w:rPr>
        <w:t>min poäng</w:t>
      </w:r>
      <w:r w:rsidR="0003089D">
        <w:rPr>
          <w:rFonts w:ascii="Times New Roman" w:hAnsi="Times New Roman" w:cs="Times New Roman"/>
          <w:sz w:val="24"/>
          <w:szCs w:val="24"/>
        </w:rPr>
        <w:t xml:space="preserve"> är att de inte är rättfärdigade om de </w:t>
      </w:r>
      <w:r w:rsidR="0058624B">
        <w:rPr>
          <w:rFonts w:ascii="Times New Roman" w:hAnsi="Times New Roman" w:cs="Times New Roman"/>
          <w:sz w:val="24"/>
          <w:szCs w:val="24"/>
        </w:rPr>
        <w:t>inte försvaras.</w:t>
      </w:r>
      <w:r w:rsidR="004D78BB">
        <w:rPr>
          <w:rFonts w:ascii="Times New Roman" w:hAnsi="Times New Roman" w:cs="Times New Roman"/>
          <w:sz w:val="24"/>
          <w:szCs w:val="24"/>
        </w:rPr>
        <w:t xml:space="preserve"> </w:t>
      </w:r>
      <w:r w:rsidR="004D341A">
        <w:rPr>
          <w:rFonts w:ascii="Times New Roman" w:hAnsi="Times New Roman" w:cs="Times New Roman"/>
          <w:sz w:val="24"/>
          <w:szCs w:val="24"/>
        </w:rPr>
        <w:t>D</w:t>
      </w:r>
      <w:r w:rsidR="008A4F73">
        <w:rPr>
          <w:rFonts w:ascii="Times New Roman" w:hAnsi="Times New Roman" w:cs="Times New Roman"/>
          <w:sz w:val="24"/>
          <w:szCs w:val="24"/>
        </w:rPr>
        <w:t xml:space="preserve">å kan man </w:t>
      </w:r>
      <w:r>
        <w:rPr>
          <w:rFonts w:ascii="Times New Roman" w:hAnsi="Times New Roman" w:cs="Times New Roman"/>
          <w:sz w:val="24"/>
          <w:szCs w:val="24"/>
        </w:rPr>
        <w:t xml:space="preserve">– exempelvis – </w:t>
      </w:r>
      <w:r w:rsidR="008A4F73">
        <w:rPr>
          <w:rFonts w:ascii="Times New Roman" w:hAnsi="Times New Roman" w:cs="Times New Roman"/>
          <w:sz w:val="24"/>
          <w:szCs w:val="24"/>
        </w:rPr>
        <w:t>inte ropa</w:t>
      </w:r>
      <w:r w:rsidR="004D78BB">
        <w:rPr>
          <w:rFonts w:ascii="Times New Roman" w:hAnsi="Times New Roman" w:cs="Times New Roman"/>
          <w:sz w:val="24"/>
          <w:szCs w:val="24"/>
        </w:rPr>
        <w:t xml:space="preserve"> ”samhällsnytta” hursomhelst för att kritisera humanister</w:t>
      </w:r>
      <w:r w:rsidR="0014225D">
        <w:rPr>
          <w:rFonts w:ascii="Times New Roman" w:hAnsi="Times New Roman" w:cs="Times New Roman"/>
          <w:sz w:val="24"/>
          <w:szCs w:val="24"/>
        </w:rPr>
        <w:t xml:space="preserve"> och vänta sig att </w:t>
      </w:r>
      <w:r w:rsidR="004D341A">
        <w:rPr>
          <w:rFonts w:ascii="Times New Roman" w:hAnsi="Times New Roman" w:cs="Times New Roman"/>
          <w:sz w:val="24"/>
          <w:szCs w:val="24"/>
        </w:rPr>
        <w:t>tas</w:t>
      </w:r>
      <w:r w:rsidR="0014225D">
        <w:rPr>
          <w:rFonts w:ascii="Times New Roman" w:hAnsi="Times New Roman" w:cs="Times New Roman"/>
          <w:sz w:val="24"/>
          <w:szCs w:val="24"/>
        </w:rPr>
        <w:t xml:space="preserve"> på allvar</w:t>
      </w:r>
      <w:r w:rsidR="004D78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D87" w:rsidRPr="00D05161" w:rsidRDefault="00690C77" w:rsidP="00660647">
      <w:pPr>
        <w:pStyle w:val="Liststyck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Reflektion som rättfärdigande</w:t>
      </w:r>
    </w:p>
    <w:p w:rsidR="00227D87" w:rsidRDefault="001C0C39" w:rsidP="00660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Givet oenighet</w:t>
      </w:r>
      <w:r w:rsidR="00E87649">
        <w:rPr>
          <w:rFonts w:ascii="Times New Roman" w:hAnsi="Times New Roman" w:cs="Times New Roman"/>
          <w:sz w:val="24"/>
          <w:szCs w:val="24"/>
        </w:rPr>
        <w:t xml:space="preserve"> </w:t>
      </w:r>
      <w:r w:rsidR="0014225D">
        <w:rPr>
          <w:rFonts w:ascii="Times New Roman" w:hAnsi="Times New Roman" w:cs="Times New Roman"/>
          <w:sz w:val="24"/>
          <w:szCs w:val="24"/>
        </w:rPr>
        <w:t>bör</w:t>
      </w:r>
      <w:r>
        <w:rPr>
          <w:rFonts w:ascii="Times New Roman" w:hAnsi="Times New Roman" w:cs="Times New Roman"/>
          <w:sz w:val="24"/>
          <w:szCs w:val="24"/>
        </w:rPr>
        <w:t xml:space="preserve"> åsikter </w:t>
      </w:r>
      <w:r w:rsidR="0014225D">
        <w:rPr>
          <w:rFonts w:ascii="Times New Roman" w:hAnsi="Times New Roman" w:cs="Times New Roman"/>
          <w:sz w:val="24"/>
          <w:szCs w:val="24"/>
        </w:rPr>
        <w:t xml:space="preserve">alltså </w:t>
      </w:r>
      <w:r>
        <w:rPr>
          <w:rFonts w:ascii="Times New Roman" w:hAnsi="Times New Roman" w:cs="Times New Roman"/>
          <w:sz w:val="24"/>
          <w:szCs w:val="24"/>
        </w:rPr>
        <w:t>rättfärdigas</w:t>
      </w:r>
      <w:r w:rsidR="00FF4F59">
        <w:rPr>
          <w:rFonts w:ascii="Times New Roman" w:hAnsi="Times New Roman" w:cs="Times New Roman"/>
          <w:sz w:val="24"/>
          <w:szCs w:val="24"/>
        </w:rPr>
        <w:t xml:space="preserve"> reflektivt</w:t>
      </w:r>
      <w:r w:rsidR="00494547">
        <w:rPr>
          <w:rFonts w:ascii="Times New Roman" w:hAnsi="Times New Roman" w:cs="Times New Roman"/>
          <w:sz w:val="24"/>
          <w:szCs w:val="24"/>
        </w:rPr>
        <w:t xml:space="preserve"> </w:t>
      </w:r>
      <w:r w:rsidR="0039337C">
        <w:rPr>
          <w:rFonts w:ascii="Times New Roman" w:hAnsi="Times New Roman" w:cs="Times New Roman"/>
          <w:sz w:val="24"/>
          <w:szCs w:val="24"/>
        </w:rPr>
        <w:t>för att</w:t>
      </w:r>
      <w:r w:rsidR="00494547">
        <w:rPr>
          <w:rFonts w:ascii="Times New Roman" w:hAnsi="Times New Roman" w:cs="Times New Roman"/>
          <w:sz w:val="24"/>
          <w:szCs w:val="24"/>
        </w:rPr>
        <w:t xml:space="preserve"> tas på allvar</w:t>
      </w:r>
      <w:r>
        <w:rPr>
          <w:rFonts w:ascii="Times New Roman" w:hAnsi="Times New Roman" w:cs="Times New Roman"/>
          <w:sz w:val="24"/>
          <w:szCs w:val="24"/>
        </w:rPr>
        <w:t xml:space="preserve">. Men detta räcker </w:t>
      </w:r>
      <w:r w:rsidR="00E87649">
        <w:rPr>
          <w:rFonts w:ascii="Times New Roman" w:hAnsi="Times New Roman" w:cs="Times New Roman"/>
          <w:sz w:val="24"/>
          <w:szCs w:val="24"/>
        </w:rPr>
        <w:t>bara</w:t>
      </w:r>
      <w:r w:rsidR="0039337C">
        <w:rPr>
          <w:rFonts w:ascii="Times New Roman" w:hAnsi="Times New Roman" w:cs="Times New Roman"/>
          <w:sz w:val="24"/>
          <w:szCs w:val="24"/>
        </w:rPr>
        <w:t xml:space="preserve"> för att försvara</w:t>
      </w:r>
      <w:r w:rsidR="00E87649">
        <w:rPr>
          <w:rFonts w:ascii="Times New Roman" w:hAnsi="Times New Roman" w:cs="Times New Roman"/>
          <w:sz w:val="24"/>
          <w:szCs w:val="24"/>
        </w:rPr>
        <w:t xml:space="preserve"> politisk </w:t>
      </w:r>
      <w:r w:rsidR="008F545C">
        <w:rPr>
          <w:rFonts w:ascii="Times New Roman" w:hAnsi="Times New Roman" w:cs="Times New Roman"/>
          <w:sz w:val="24"/>
          <w:szCs w:val="24"/>
        </w:rPr>
        <w:t>reflektion</w:t>
      </w:r>
      <w:r w:rsidR="0039337C">
        <w:rPr>
          <w:rFonts w:ascii="Times New Roman" w:hAnsi="Times New Roman" w:cs="Times New Roman"/>
          <w:sz w:val="24"/>
          <w:szCs w:val="24"/>
        </w:rPr>
        <w:t>, inte humaniora i allmänhet</w:t>
      </w:r>
      <w:r w:rsidR="00E87649">
        <w:rPr>
          <w:rFonts w:ascii="Times New Roman" w:hAnsi="Times New Roman" w:cs="Times New Roman"/>
          <w:sz w:val="24"/>
          <w:szCs w:val="24"/>
        </w:rPr>
        <w:t>. Det är</w:t>
      </w:r>
      <w:r w:rsidR="00222FB2">
        <w:rPr>
          <w:rFonts w:ascii="Times New Roman" w:hAnsi="Times New Roman" w:cs="Times New Roman"/>
          <w:sz w:val="24"/>
          <w:szCs w:val="24"/>
        </w:rPr>
        <w:t xml:space="preserve"> </w:t>
      </w:r>
      <w:r w:rsidR="00C4566D">
        <w:rPr>
          <w:rFonts w:ascii="Times New Roman" w:hAnsi="Times New Roman" w:cs="Times New Roman"/>
          <w:sz w:val="24"/>
          <w:szCs w:val="24"/>
        </w:rPr>
        <w:t xml:space="preserve">inte </w:t>
      </w:r>
      <w:r w:rsidR="0039337C">
        <w:rPr>
          <w:rFonts w:ascii="Times New Roman" w:hAnsi="Times New Roman" w:cs="Times New Roman"/>
          <w:sz w:val="24"/>
          <w:szCs w:val="24"/>
        </w:rPr>
        <w:t xml:space="preserve">ens </w:t>
      </w:r>
      <w:r w:rsidR="00E87649">
        <w:rPr>
          <w:rFonts w:ascii="Times New Roman" w:hAnsi="Times New Roman" w:cs="Times New Roman"/>
          <w:sz w:val="24"/>
          <w:szCs w:val="24"/>
        </w:rPr>
        <w:t xml:space="preserve">ett försvar </w:t>
      </w:r>
      <w:r w:rsidR="009C2491">
        <w:rPr>
          <w:rFonts w:ascii="Times New Roman" w:hAnsi="Times New Roman" w:cs="Times New Roman"/>
          <w:sz w:val="24"/>
          <w:szCs w:val="24"/>
        </w:rPr>
        <w:t>för</w:t>
      </w:r>
      <w:r w:rsidR="0039337C">
        <w:rPr>
          <w:rFonts w:ascii="Times New Roman" w:hAnsi="Times New Roman" w:cs="Times New Roman"/>
          <w:sz w:val="24"/>
          <w:szCs w:val="24"/>
        </w:rPr>
        <w:t xml:space="preserve"> </w:t>
      </w:r>
      <w:r w:rsidR="00E87649">
        <w:rPr>
          <w:rFonts w:ascii="Times New Roman" w:hAnsi="Times New Roman" w:cs="Times New Roman"/>
          <w:sz w:val="24"/>
          <w:szCs w:val="24"/>
        </w:rPr>
        <w:t>att politisk filosofi bör bedrivas på filosofiinstitut</w:t>
      </w:r>
      <w:r w:rsidR="0058624B">
        <w:rPr>
          <w:rFonts w:ascii="Times New Roman" w:hAnsi="Times New Roman" w:cs="Times New Roman"/>
          <w:sz w:val="24"/>
          <w:szCs w:val="24"/>
        </w:rPr>
        <w:t>ioner på universitet</w:t>
      </w:r>
      <w:r w:rsidR="00D67645">
        <w:rPr>
          <w:rFonts w:ascii="Times New Roman" w:hAnsi="Times New Roman" w:cs="Times New Roman"/>
          <w:sz w:val="24"/>
          <w:szCs w:val="24"/>
        </w:rPr>
        <w:t>, för r</w:t>
      </w:r>
      <w:r w:rsidR="009D2D91">
        <w:rPr>
          <w:rFonts w:ascii="Times New Roman" w:hAnsi="Times New Roman" w:cs="Times New Roman"/>
          <w:sz w:val="24"/>
          <w:szCs w:val="24"/>
        </w:rPr>
        <w:t>eflektion är inte ett moraliskt påbud utan en fråga om hur åsikter ska rättfärdigas</w:t>
      </w:r>
      <w:r w:rsidR="0014225D">
        <w:rPr>
          <w:rFonts w:ascii="Times New Roman" w:hAnsi="Times New Roman" w:cs="Times New Roman"/>
          <w:sz w:val="24"/>
          <w:szCs w:val="24"/>
        </w:rPr>
        <w:t xml:space="preserve">. </w:t>
      </w:r>
      <w:r w:rsidR="000263DE">
        <w:rPr>
          <w:rFonts w:ascii="Times New Roman" w:hAnsi="Times New Roman" w:cs="Times New Roman"/>
          <w:sz w:val="24"/>
          <w:szCs w:val="24"/>
        </w:rPr>
        <w:t>Men</w:t>
      </w:r>
      <w:r w:rsidR="0014225D">
        <w:rPr>
          <w:rFonts w:ascii="Times New Roman" w:hAnsi="Times New Roman" w:cs="Times New Roman"/>
          <w:sz w:val="24"/>
          <w:szCs w:val="24"/>
        </w:rPr>
        <w:t xml:space="preserve"> ä</w:t>
      </w:r>
      <w:r w:rsidR="009D2D91">
        <w:rPr>
          <w:rFonts w:ascii="Times New Roman" w:hAnsi="Times New Roman" w:cs="Times New Roman"/>
          <w:sz w:val="24"/>
          <w:szCs w:val="24"/>
        </w:rPr>
        <w:t>ven om det vore</w:t>
      </w:r>
      <w:r w:rsidR="000263DE">
        <w:rPr>
          <w:rFonts w:ascii="Times New Roman" w:hAnsi="Times New Roman" w:cs="Times New Roman"/>
          <w:sz w:val="24"/>
          <w:szCs w:val="24"/>
        </w:rPr>
        <w:t xml:space="preserve"> ett moraliskt påbud s</w:t>
      </w:r>
      <w:r w:rsidR="009D2D91">
        <w:rPr>
          <w:rFonts w:ascii="Times New Roman" w:hAnsi="Times New Roman" w:cs="Times New Roman"/>
          <w:sz w:val="24"/>
          <w:szCs w:val="24"/>
        </w:rPr>
        <w:t xml:space="preserve">å följer </w:t>
      </w:r>
      <w:r w:rsidR="000263DE">
        <w:rPr>
          <w:rFonts w:ascii="Times New Roman" w:hAnsi="Times New Roman" w:cs="Times New Roman"/>
          <w:sz w:val="24"/>
          <w:szCs w:val="24"/>
        </w:rPr>
        <w:t>inte heller några</w:t>
      </w:r>
      <w:r w:rsidR="009D2D91">
        <w:rPr>
          <w:rFonts w:ascii="Times New Roman" w:hAnsi="Times New Roman" w:cs="Times New Roman"/>
          <w:sz w:val="24"/>
          <w:szCs w:val="24"/>
        </w:rPr>
        <w:t xml:space="preserve"> slutsatser om </w:t>
      </w:r>
      <w:r w:rsidR="009D2D91" w:rsidRPr="009D2D91">
        <w:rPr>
          <w:rFonts w:ascii="Times New Roman" w:hAnsi="Times New Roman" w:cs="Times New Roman"/>
          <w:i/>
          <w:sz w:val="24"/>
          <w:szCs w:val="24"/>
        </w:rPr>
        <w:t>var</w:t>
      </w:r>
      <w:r w:rsidR="009D2D91">
        <w:rPr>
          <w:rFonts w:ascii="Times New Roman" w:hAnsi="Times New Roman" w:cs="Times New Roman"/>
          <w:sz w:val="24"/>
          <w:szCs w:val="24"/>
        </w:rPr>
        <w:t xml:space="preserve"> någonting bör göras från </w:t>
      </w:r>
      <w:r w:rsidR="009D2D91" w:rsidRPr="009D2D91">
        <w:rPr>
          <w:rFonts w:ascii="Times New Roman" w:hAnsi="Times New Roman" w:cs="Times New Roman"/>
          <w:i/>
          <w:sz w:val="24"/>
          <w:szCs w:val="24"/>
        </w:rPr>
        <w:t>att</w:t>
      </w:r>
      <w:r w:rsidR="000263DE">
        <w:rPr>
          <w:rFonts w:ascii="Times New Roman" w:hAnsi="Times New Roman" w:cs="Times New Roman"/>
          <w:sz w:val="24"/>
          <w:szCs w:val="24"/>
        </w:rPr>
        <w:t xml:space="preserve"> det </w:t>
      </w:r>
      <w:r w:rsidR="009D2D91">
        <w:rPr>
          <w:rFonts w:ascii="Times New Roman" w:hAnsi="Times New Roman" w:cs="Times New Roman"/>
          <w:sz w:val="24"/>
          <w:szCs w:val="24"/>
        </w:rPr>
        <w:t xml:space="preserve">bör göras. </w:t>
      </w:r>
      <w:r w:rsidR="0014225D">
        <w:rPr>
          <w:rFonts w:ascii="Times New Roman" w:hAnsi="Times New Roman" w:cs="Times New Roman"/>
          <w:sz w:val="24"/>
          <w:szCs w:val="24"/>
        </w:rPr>
        <w:t>Och dessutom så</w:t>
      </w:r>
      <w:r w:rsidR="00D37CC2">
        <w:rPr>
          <w:rFonts w:ascii="Times New Roman" w:hAnsi="Times New Roman" w:cs="Times New Roman"/>
          <w:sz w:val="24"/>
          <w:szCs w:val="24"/>
        </w:rPr>
        <w:t xml:space="preserve"> är</w:t>
      </w:r>
      <w:r w:rsidR="0014225D">
        <w:rPr>
          <w:rFonts w:ascii="Times New Roman" w:hAnsi="Times New Roman" w:cs="Times New Roman"/>
          <w:sz w:val="24"/>
          <w:szCs w:val="24"/>
        </w:rPr>
        <w:t xml:space="preserve"> det</w:t>
      </w:r>
      <w:r w:rsidR="009D2D91">
        <w:rPr>
          <w:rFonts w:ascii="Times New Roman" w:hAnsi="Times New Roman" w:cs="Times New Roman"/>
          <w:sz w:val="24"/>
          <w:szCs w:val="24"/>
        </w:rPr>
        <w:t xml:space="preserve"> kanske </w:t>
      </w:r>
      <w:r w:rsidR="0039337C">
        <w:rPr>
          <w:rFonts w:ascii="Times New Roman" w:hAnsi="Times New Roman" w:cs="Times New Roman"/>
          <w:sz w:val="24"/>
          <w:szCs w:val="24"/>
        </w:rPr>
        <w:t xml:space="preserve">till och med </w:t>
      </w:r>
      <w:r w:rsidR="00E87649">
        <w:rPr>
          <w:rFonts w:ascii="Times New Roman" w:hAnsi="Times New Roman" w:cs="Times New Roman"/>
          <w:sz w:val="24"/>
          <w:szCs w:val="24"/>
        </w:rPr>
        <w:t>någon (</w:t>
      </w:r>
      <w:proofErr w:type="spellStart"/>
      <w:r w:rsidR="00E87649">
        <w:rPr>
          <w:rFonts w:ascii="Times New Roman" w:hAnsi="Times New Roman" w:cs="Times New Roman"/>
          <w:sz w:val="24"/>
          <w:szCs w:val="24"/>
        </w:rPr>
        <w:t>samhälls</w:t>
      </w:r>
      <w:proofErr w:type="spellEnd"/>
      <w:r w:rsidR="00E87649">
        <w:rPr>
          <w:rFonts w:ascii="Times New Roman" w:hAnsi="Times New Roman" w:cs="Times New Roman"/>
          <w:sz w:val="24"/>
          <w:szCs w:val="24"/>
        </w:rPr>
        <w:t xml:space="preserve">)nyttomaximeraridé </w:t>
      </w:r>
      <w:r w:rsidR="009D2D91">
        <w:rPr>
          <w:rFonts w:ascii="Times New Roman" w:hAnsi="Times New Roman" w:cs="Times New Roman"/>
          <w:sz w:val="24"/>
          <w:szCs w:val="24"/>
        </w:rPr>
        <w:t>visar sig vara</w:t>
      </w:r>
      <w:r w:rsidR="00C4566D">
        <w:rPr>
          <w:rFonts w:ascii="Times New Roman" w:hAnsi="Times New Roman" w:cs="Times New Roman"/>
          <w:sz w:val="24"/>
          <w:szCs w:val="24"/>
        </w:rPr>
        <w:t xml:space="preserve"> riktig</w:t>
      </w:r>
      <w:r w:rsidR="0039337C">
        <w:rPr>
          <w:rFonts w:ascii="Times New Roman" w:hAnsi="Times New Roman" w:cs="Times New Roman"/>
          <w:sz w:val="24"/>
          <w:szCs w:val="24"/>
        </w:rPr>
        <w:t xml:space="preserve"> </w:t>
      </w:r>
      <w:r w:rsidR="007533A1">
        <w:rPr>
          <w:rFonts w:ascii="Times New Roman" w:hAnsi="Times New Roman" w:cs="Times New Roman"/>
          <w:sz w:val="24"/>
          <w:szCs w:val="24"/>
        </w:rPr>
        <w:t>vid</w:t>
      </w:r>
      <w:r w:rsidR="0014225D">
        <w:rPr>
          <w:rFonts w:ascii="Times New Roman" w:hAnsi="Times New Roman" w:cs="Times New Roman"/>
          <w:sz w:val="24"/>
          <w:szCs w:val="24"/>
        </w:rPr>
        <w:t xml:space="preserve"> reflektion. Då kanske institutionerna ifråga borde försvinna.</w:t>
      </w:r>
    </w:p>
    <w:p w:rsidR="00492AB0" w:rsidRDefault="009D2D91" w:rsidP="00660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Så varför har jag</w:t>
      </w:r>
      <w:r w:rsidR="008A4F73">
        <w:rPr>
          <w:rFonts w:ascii="Times New Roman" w:hAnsi="Times New Roman" w:cs="Times New Roman"/>
          <w:sz w:val="24"/>
          <w:szCs w:val="24"/>
        </w:rPr>
        <w:t xml:space="preserve"> </w:t>
      </w:r>
      <w:r w:rsidR="000263DE">
        <w:rPr>
          <w:rFonts w:ascii="Times New Roman" w:hAnsi="Times New Roman" w:cs="Times New Roman"/>
          <w:sz w:val="24"/>
          <w:szCs w:val="24"/>
        </w:rPr>
        <w:t>diskuterat</w:t>
      </w:r>
      <w:r>
        <w:rPr>
          <w:rFonts w:ascii="Times New Roman" w:hAnsi="Times New Roman" w:cs="Times New Roman"/>
          <w:sz w:val="24"/>
          <w:szCs w:val="24"/>
        </w:rPr>
        <w:t xml:space="preserve"> reflektion? Oenighetsargumentet är ett sätt att visa på dess vikt för den oinvigde.</w:t>
      </w:r>
      <w:r w:rsidR="0039337C">
        <w:rPr>
          <w:rFonts w:ascii="Times New Roman" w:hAnsi="Times New Roman" w:cs="Times New Roman"/>
          <w:sz w:val="24"/>
          <w:szCs w:val="24"/>
        </w:rPr>
        <w:t xml:space="preserve"> </w:t>
      </w:r>
      <w:r w:rsidR="00E67ACC">
        <w:rPr>
          <w:rFonts w:ascii="Times New Roman" w:hAnsi="Times New Roman" w:cs="Times New Roman"/>
          <w:sz w:val="24"/>
          <w:szCs w:val="24"/>
        </w:rPr>
        <w:t>Men</w:t>
      </w:r>
      <w:r w:rsidR="00A32E80">
        <w:rPr>
          <w:rFonts w:ascii="Times New Roman" w:hAnsi="Times New Roman" w:cs="Times New Roman"/>
          <w:sz w:val="24"/>
          <w:szCs w:val="24"/>
        </w:rPr>
        <w:t xml:space="preserve"> </w:t>
      </w:r>
      <w:r w:rsidR="0039337C">
        <w:rPr>
          <w:rFonts w:ascii="Times New Roman" w:hAnsi="Times New Roman" w:cs="Times New Roman"/>
          <w:sz w:val="24"/>
          <w:szCs w:val="24"/>
        </w:rPr>
        <w:t>om reflektion rättfärdigar åsikter, och en viss åsikt rättfärdigas av reflektion, så rättfärdigas den åsikten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491">
        <w:rPr>
          <w:rFonts w:ascii="Times New Roman" w:hAnsi="Times New Roman" w:cs="Times New Roman"/>
          <w:sz w:val="24"/>
          <w:szCs w:val="24"/>
        </w:rPr>
        <w:t>vid reflektion. Detta placerar den i en ställning</w:t>
      </w:r>
      <w:r w:rsidR="008A4F73">
        <w:rPr>
          <w:rFonts w:ascii="Times New Roman" w:hAnsi="Times New Roman" w:cs="Times New Roman"/>
          <w:sz w:val="24"/>
          <w:szCs w:val="24"/>
        </w:rPr>
        <w:t xml:space="preserve"> </w:t>
      </w:r>
      <w:r w:rsidR="0039337C" w:rsidRPr="0014225D">
        <w:rPr>
          <w:rFonts w:ascii="Times New Roman" w:hAnsi="Times New Roman" w:cs="Times New Roman"/>
          <w:i/>
          <w:sz w:val="24"/>
          <w:szCs w:val="24"/>
        </w:rPr>
        <w:t>framför</w:t>
      </w:r>
      <w:r w:rsidR="0039337C">
        <w:rPr>
          <w:rFonts w:ascii="Times New Roman" w:hAnsi="Times New Roman" w:cs="Times New Roman"/>
          <w:sz w:val="24"/>
          <w:szCs w:val="24"/>
        </w:rPr>
        <w:t xml:space="preserve"> andra</w:t>
      </w:r>
      <w:r w:rsidR="0014225D">
        <w:rPr>
          <w:rFonts w:ascii="Times New Roman" w:hAnsi="Times New Roman" w:cs="Times New Roman"/>
          <w:sz w:val="24"/>
          <w:szCs w:val="24"/>
        </w:rPr>
        <w:t xml:space="preserve"> </w:t>
      </w:r>
      <w:r w:rsidR="0039337C">
        <w:rPr>
          <w:rFonts w:ascii="Times New Roman" w:hAnsi="Times New Roman" w:cs="Times New Roman"/>
          <w:sz w:val="24"/>
          <w:szCs w:val="24"/>
        </w:rPr>
        <w:t xml:space="preserve">åsikter. </w:t>
      </w:r>
      <w:r w:rsidR="009C2491">
        <w:rPr>
          <w:rFonts w:ascii="Times New Roman" w:hAnsi="Times New Roman" w:cs="Times New Roman"/>
          <w:sz w:val="24"/>
          <w:szCs w:val="24"/>
        </w:rPr>
        <w:t>D</w:t>
      </w:r>
      <w:r w:rsidR="008A4F73">
        <w:rPr>
          <w:rFonts w:ascii="Times New Roman" w:hAnsi="Times New Roman" w:cs="Times New Roman"/>
          <w:sz w:val="24"/>
          <w:szCs w:val="24"/>
        </w:rPr>
        <w:t>ärför</w:t>
      </w:r>
      <w:r w:rsidR="009C2491">
        <w:rPr>
          <w:rFonts w:ascii="Times New Roman" w:hAnsi="Times New Roman" w:cs="Times New Roman"/>
          <w:sz w:val="24"/>
          <w:szCs w:val="24"/>
        </w:rPr>
        <w:t xml:space="preserve"> skall jag</w:t>
      </w:r>
      <w:r w:rsidR="0014225D">
        <w:rPr>
          <w:rFonts w:ascii="Times New Roman" w:hAnsi="Times New Roman" w:cs="Times New Roman"/>
          <w:sz w:val="24"/>
          <w:szCs w:val="24"/>
        </w:rPr>
        <w:t xml:space="preserve"> </w:t>
      </w:r>
      <w:r w:rsidR="009C2491">
        <w:rPr>
          <w:rFonts w:ascii="Times New Roman" w:hAnsi="Times New Roman" w:cs="Times New Roman"/>
          <w:sz w:val="24"/>
          <w:szCs w:val="24"/>
        </w:rPr>
        <w:t xml:space="preserve">försöka reflektera mig fram till ett positivt förslag som ger </w:t>
      </w:r>
      <w:r w:rsidR="0039337C">
        <w:rPr>
          <w:rFonts w:ascii="Times New Roman" w:hAnsi="Times New Roman" w:cs="Times New Roman"/>
          <w:sz w:val="24"/>
          <w:szCs w:val="24"/>
        </w:rPr>
        <w:t>humanioran</w:t>
      </w:r>
      <w:r w:rsidR="004D78BB">
        <w:rPr>
          <w:rFonts w:ascii="Times New Roman" w:hAnsi="Times New Roman" w:cs="Times New Roman"/>
          <w:sz w:val="24"/>
          <w:szCs w:val="24"/>
        </w:rPr>
        <w:t xml:space="preserve"> </w:t>
      </w:r>
      <w:r w:rsidR="009C2491">
        <w:rPr>
          <w:rFonts w:ascii="Times New Roman" w:hAnsi="Times New Roman" w:cs="Times New Roman"/>
          <w:sz w:val="24"/>
          <w:szCs w:val="24"/>
        </w:rPr>
        <w:t xml:space="preserve">detta </w:t>
      </w:r>
      <w:r w:rsidR="004D78BB">
        <w:rPr>
          <w:rFonts w:ascii="Times New Roman" w:hAnsi="Times New Roman" w:cs="Times New Roman"/>
          <w:sz w:val="24"/>
          <w:szCs w:val="24"/>
        </w:rPr>
        <w:t>överläge</w:t>
      </w:r>
      <w:r w:rsidR="00492AB0">
        <w:rPr>
          <w:rFonts w:ascii="Times New Roman" w:hAnsi="Times New Roman" w:cs="Times New Roman"/>
          <w:sz w:val="24"/>
          <w:szCs w:val="24"/>
        </w:rPr>
        <w:t>.</w:t>
      </w:r>
      <w:r w:rsidR="0014225D">
        <w:rPr>
          <w:rStyle w:val="Fotnotsreferens"/>
          <w:rFonts w:ascii="Times New Roman" w:hAnsi="Times New Roman" w:cs="Times New Roman"/>
          <w:sz w:val="24"/>
          <w:szCs w:val="24"/>
        </w:rPr>
        <w:footnoteReference w:id="4"/>
      </w:r>
      <w:r w:rsidR="007C1D5B">
        <w:rPr>
          <w:rFonts w:ascii="Times New Roman" w:hAnsi="Times New Roman" w:cs="Times New Roman"/>
          <w:sz w:val="24"/>
          <w:szCs w:val="24"/>
        </w:rPr>
        <w:t xml:space="preserve"> </w:t>
      </w:r>
      <w:r w:rsidR="0039337C">
        <w:rPr>
          <w:rFonts w:ascii="Times New Roman" w:hAnsi="Times New Roman" w:cs="Times New Roman"/>
          <w:sz w:val="24"/>
          <w:szCs w:val="24"/>
        </w:rPr>
        <w:t xml:space="preserve">Förslaget baseras på </w:t>
      </w:r>
      <w:r w:rsidR="007C1D5B">
        <w:rPr>
          <w:rFonts w:ascii="Times New Roman" w:hAnsi="Times New Roman" w:cs="Times New Roman"/>
          <w:sz w:val="24"/>
          <w:szCs w:val="24"/>
        </w:rPr>
        <w:t xml:space="preserve">värdet </w:t>
      </w:r>
      <w:r w:rsidR="009C2491">
        <w:rPr>
          <w:rFonts w:ascii="Times New Roman" w:hAnsi="Times New Roman" w:cs="Times New Roman"/>
          <w:sz w:val="24"/>
          <w:szCs w:val="24"/>
        </w:rPr>
        <w:t>av självständighet. Detta begrepp</w:t>
      </w:r>
      <w:r w:rsidR="008A4F73">
        <w:rPr>
          <w:rFonts w:ascii="Times New Roman" w:hAnsi="Times New Roman" w:cs="Times New Roman"/>
          <w:sz w:val="24"/>
          <w:szCs w:val="24"/>
        </w:rPr>
        <w:t xml:space="preserve"> ges</w:t>
      </w:r>
      <w:r w:rsidR="00724AE8">
        <w:rPr>
          <w:rFonts w:ascii="Times New Roman" w:hAnsi="Times New Roman" w:cs="Times New Roman"/>
          <w:sz w:val="24"/>
          <w:szCs w:val="24"/>
        </w:rPr>
        <w:t xml:space="preserve"> en svag tolkning, och a</w:t>
      </w:r>
      <w:r w:rsidR="004D78BB">
        <w:rPr>
          <w:rFonts w:ascii="Times New Roman" w:hAnsi="Times New Roman" w:cs="Times New Roman"/>
          <w:sz w:val="24"/>
          <w:szCs w:val="24"/>
        </w:rPr>
        <w:t>rgumentet är</w:t>
      </w:r>
      <w:r w:rsidR="00724AE8">
        <w:rPr>
          <w:rFonts w:ascii="Times New Roman" w:hAnsi="Times New Roman" w:cs="Times New Roman"/>
          <w:sz w:val="24"/>
          <w:szCs w:val="24"/>
        </w:rPr>
        <w:t xml:space="preserve"> </w:t>
      </w:r>
      <w:r w:rsidR="00FF4F59">
        <w:rPr>
          <w:rFonts w:ascii="Times New Roman" w:hAnsi="Times New Roman" w:cs="Times New Roman"/>
          <w:sz w:val="24"/>
          <w:szCs w:val="24"/>
        </w:rPr>
        <w:t>formulerat på ett vedertaget, koherensbaserat</w:t>
      </w:r>
      <w:r w:rsidR="004D78BB">
        <w:rPr>
          <w:rFonts w:ascii="Times New Roman" w:hAnsi="Times New Roman" w:cs="Times New Roman"/>
          <w:sz w:val="24"/>
          <w:szCs w:val="24"/>
        </w:rPr>
        <w:t xml:space="preserve"> sätt</w:t>
      </w:r>
      <w:r w:rsidR="00EA7E01">
        <w:rPr>
          <w:rFonts w:ascii="Times New Roman" w:hAnsi="Times New Roman" w:cs="Times New Roman"/>
          <w:sz w:val="24"/>
          <w:szCs w:val="24"/>
        </w:rPr>
        <w:t xml:space="preserve"> genom att försöka hitta ett generellt värde som kan förklara flera underliggande – och tydliga – värden</w:t>
      </w:r>
      <w:r w:rsidR="00724AE8">
        <w:rPr>
          <w:rFonts w:ascii="Times New Roman" w:hAnsi="Times New Roman" w:cs="Times New Roman"/>
          <w:sz w:val="24"/>
          <w:szCs w:val="24"/>
        </w:rPr>
        <w:t>.</w:t>
      </w:r>
      <w:r w:rsidR="004518F7">
        <w:rPr>
          <w:rStyle w:val="Fotnotsreferens"/>
          <w:rFonts w:ascii="Times New Roman" w:hAnsi="Times New Roman" w:cs="Times New Roman"/>
          <w:sz w:val="24"/>
          <w:szCs w:val="24"/>
        </w:rPr>
        <w:footnoteReference w:id="5"/>
      </w:r>
      <w:r w:rsidR="00315B85" w:rsidRPr="00315B85">
        <w:rPr>
          <w:rFonts w:ascii="Times New Roman" w:hAnsi="Times New Roman" w:cs="Times New Roman"/>
          <w:sz w:val="24"/>
          <w:szCs w:val="24"/>
        </w:rPr>
        <w:t xml:space="preserve"> </w:t>
      </w:r>
      <w:r w:rsidR="00F20F3B">
        <w:rPr>
          <w:rFonts w:ascii="Times New Roman" w:hAnsi="Times New Roman" w:cs="Times New Roman"/>
          <w:sz w:val="24"/>
          <w:szCs w:val="24"/>
        </w:rPr>
        <w:t>Det</w:t>
      </w:r>
      <w:r w:rsidR="00724AE8" w:rsidRPr="00724AE8">
        <w:rPr>
          <w:rFonts w:ascii="Times New Roman" w:hAnsi="Times New Roman" w:cs="Times New Roman"/>
          <w:sz w:val="24"/>
          <w:szCs w:val="24"/>
        </w:rPr>
        <w:t xml:space="preserve"> kommer </w:t>
      </w:r>
      <w:r w:rsidR="00F20F3B">
        <w:rPr>
          <w:rFonts w:ascii="Times New Roman" w:hAnsi="Times New Roman" w:cs="Times New Roman"/>
          <w:sz w:val="24"/>
          <w:szCs w:val="24"/>
        </w:rPr>
        <w:t>därför</w:t>
      </w:r>
      <w:r w:rsidR="00724AE8" w:rsidRPr="00724AE8">
        <w:rPr>
          <w:rFonts w:ascii="Times New Roman" w:hAnsi="Times New Roman" w:cs="Times New Roman"/>
          <w:sz w:val="24"/>
          <w:szCs w:val="24"/>
        </w:rPr>
        <w:t xml:space="preserve"> att kunna omfamnas av många humanioraförsvarare.</w:t>
      </w:r>
      <w:r w:rsidR="00724AE8" w:rsidRPr="00724AE8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="00DA18E6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5F0D42">
        <w:rPr>
          <w:rStyle w:val="Fotnotsreferens"/>
          <w:rFonts w:ascii="Times New Roman" w:hAnsi="Times New Roman" w:cs="Times New Roman"/>
          <w:sz w:val="24"/>
          <w:szCs w:val="24"/>
        </w:rPr>
        <w:footnoteReference w:id="7"/>
      </w:r>
      <w:r w:rsidR="00724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29B" w:rsidRDefault="00E67ACC" w:rsidP="00660647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Så till argumentet. </w:t>
      </w:r>
      <w:r w:rsidR="00633476">
        <w:rPr>
          <w:rFonts w:ascii="Times New Roman" w:hAnsi="Times New Roman" w:cs="Times New Roman"/>
          <w:sz w:val="24"/>
          <w:szCs w:val="24"/>
        </w:rPr>
        <w:t xml:space="preserve">Jag ämnar, som sagt, destillera fram ett högre värde ur flera politiskt centrala </w:t>
      </w:r>
      <w:r w:rsidR="0014225D">
        <w:rPr>
          <w:rFonts w:ascii="Times New Roman" w:hAnsi="Times New Roman" w:cs="Times New Roman"/>
          <w:sz w:val="24"/>
          <w:szCs w:val="24"/>
        </w:rPr>
        <w:t>frågor</w:t>
      </w:r>
      <w:r w:rsidR="00633476">
        <w:rPr>
          <w:rFonts w:ascii="Times New Roman" w:hAnsi="Times New Roman" w:cs="Times New Roman"/>
          <w:sz w:val="24"/>
          <w:szCs w:val="24"/>
        </w:rPr>
        <w:t xml:space="preserve">. För det första: slaveri. Varför är det fel? </w:t>
      </w:r>
      <w:r w:rsidR="00036ECE">
        <w:rPr>
          <w:rFonts w:ascii="Times New Roman" w:hAnsi="Times New Roman" w:cs="Times New Roman"/>
          <w:sz w:val="24"/>
          <w:szCs w:val="24"/>
        </w:rPr>
        <w:t xml:space="preserve">En slav kan säkerligen vara lycklig, </w:t>
      </w:r>
      <w:r w:rsidR="00036ECE">
        <w:rPr>
          <w:rFonts w:ascii="Times New Roman" w:hAnsi="Times New Roman" w:cs="Times New Roman"/>
          <w:sz w:val="24"/>
          <w:szCs w:val="24"/>
        </w:rPr>
        <w:lastRenderedPageBreak/>
        <w:t xml:space="preserve">men även om </w:t>
      </w:r>
      <w:r w:rsidR="004536BC">
        <w:rPr>
          <w:rFonts w:ascii="Times New Roman" w:hAnsi="Times New Roman" w:cs="Times New Roman"/>
          <w:sz w:val="24"/>
          <w:szCs w:val="24"/>
        </w:rPr>
        <w:t>slaven</w:t>
      </w:r>
      <w:r w:rsidR="00036ECE">
        <w:rPr>
          <w:rFonts w:ascii="Times New Roman" w:hAnsi="Times New Roman" w:cs="Times New Roman"/>
          <w:sz w:val="24"/>
          <w:szCs w:val="24"/>
        </w:rPr>
        <w:t xml:space="preserve"> är det </w:t>
      </w:r>
      <w:r w:rsidR="004536BC">
        <w:rPr>
          <w:rFonts w:ascii="Times New Roman" w:hAnsi="Times New Roman" w:cs="Times New Roman"/>
          <w:sz w:val="24"/>
          <w:szCs w:val="24"/>
        </w:rPr>
        <w:t>så är det ägarens vilja som styr</w:t>
      </w:r>
      <w:r w:rsidR="00036ECE">
        <w:rPr>
          <w:rFonts w:ascii="Times New Roman" w:hAnsi="Times New Roman" w:cs="Times New Roman"/>
          <w:sz w:val="24"/>
          <w:szCs w:val="24"/>
        </w:rPr>
        <w:t xml:space="preserve">. </w:t>
      </w:r>
      <w:r w:rsidR="005F0D42">
        <w:rPr>
          <w:rFonts w:ascii="Times New Roman" w:hAnsi="Times New Roman" w:cs="Times New Roman"/>
          <w:sz w:val="24"/>
          <w:szCs w:val="24"/>
        </w:rPr>
        <w:t>Eftersom slavens vilja blir negligerad så finns det någonting som skaver här</w:t>
      </w:r>
      <w:r w:rsidR="00036ECE">
        <w:rPr>
          <w:rFonts w:ascii="Times New Roman" w:hAnsi="Times New Roman" w:cs="Times New Roman"/>
          <w:sz w:val="24"/>
          <w:szCs w:val="24"/>
        </w:rPr>
        <w:t>, oberoende av slavens eventue</w:t>
      </w:r>
      <w:r w:rsidR="0014225D">
        <w:rPr>
          <w:rFonts w:ascii="Times New Roman" w:hAnsi="Times New Roman" w:cs="Times New Roman"/>
          <w:sz w:val="24"/>
          <w:szCs w:val="24"/>
        </w:rPr>
        <w:t xml:space="preserve">lla lyckotillstånd. Denna poäng kan vidareutvecklas. </w:t>
      </w:r>
      <w:r w:rsidR="000263DE">
        <w:rPr>
          <w:rFonts w:ascii="Times New Roman" w:hAnsi="Times New Roman" w:cs="Times New Roman"/>
          <w:sz w:val="24"/>
          <w:szCs w:val="24"/>
        </w:rPr>
        <w:t>Ett av problemen med mäns överordning gentemot kvinnor är att</w:t>
      </w:r>
      <w:r w:rsidR="00036ECE">
        <w:rPr>
          <w:rFonts w:ascii="Times New Roman" w:hAnsi="Times New Roman" w:cs="Times New Roman"/>
          <w:sz w:val="24"/>
          <w:szCs w:val="24"/>
        </w:rPr>
        <w:t xml:space="preserve"> </w:t>
      </w:r>
      <w:r w:rsidR="000263DE">
        <w:rPr>
          <w:rFonts w:ascii="Times New Roman" w:hAnsi="Times New Roman" w:cs="Times New Roman"/>
          <w:sz w:val="24"/>
          <w:szCs w:val="24"/>
        </w:rPr>
        <w:t>k</w:t>
      </w:r>
      <w:r w:rsidR="006A3DC5">
        <w:rPr>
          <w:rFonts w:ascii="Times New Roman" w:hAnsi="Times New Roman" w:cs="Times New Roman"/>
          <w:sz w:val="24"/>
          <w:szCs w:val="24"/>
        </w:rPr>
        <w:t>vinnor</w:t>
      </w:r>
      <w:r w:rsidR="00213D56">
        <w:rPr>
          <w:rFonts w:ascii="Times New Roman" w:hAnsi="Times New Roman" w:cs="Times New Roman"/>
          <w:sz w:val="24"/>
          <w:szCs w:val="24"/>
        </w:rPr>
        <w:t xml:space="preserve"> saknar möjlighet att själva </w:t>
      </w:r>
      <w:r w:rsidR="0058624B">
        <w:rPr>
          <w:rFonts w:ascii="Times New Roman" w:hAnsi="Times New Roman" w:cs="Times New Roman"/>
          <w:sz w:val="24"/>
          <w:szCs w:val="24"/>
        </w:rPr>
        <w:t>styra</w:t>
      </w:r>
      <w:r w:rsidR="0079768C">
        <w:rPr>
          <w:rFonts w:ascii="Times New Roman" w:hAnsi="Times New Roman" w:cs="Times New Roman"/>
          <w:sz w:val="24"/>
          <w:szCs w:val="24"/>
        </w:rPr>
        <w:t xml:space="preserve"> sina liv </w:t>
      </w:r>
      <w:r w:rsidR="0058624B">
        <w:rPr>
          <w:rFonts w:ascii="Times New Roman" w:hAnsi="Times New Roman" w:cs="Times New Roman"/>
          <w:sz w:val="24"/>
          <w:szCs w:val="24"/>
        </w:rPr>
        <w:t>på samma sätt som män</w:t>
      </w:r>
      <w:r w:rsidR="000263DE">
        <w:rPr>
          <w:rFonts w:ascii="Times New Roman" w:hAnsi="Times New Roman" w:cs="Times New Roman"/>
          <w:sz w:val="24"/>
          <w:szCs w:val="24"/>
        </w:rPr>
        <w:t>nen</w:t>
      </w:r>
      <w:r w:rsidR="00724AE8">
        <w:rPr>
          <w:rFonts w:ascii="Times New Roman" w:hAnsi="Times New Roman" w:cs="Times New Roman"/>
          <w:sz w:val="24"/>
          <w:szCs w:val="24"/>
        </w:rPr>
        <w:t xml:space="preserve">, om de, exempelvis, </w:t>
      </w:r>
      <w:r w:rsidR="008F545C">
        <w:rPr>
          <w:rFonts w:ascii="Times New Roman" w:hAnsi="Times New Roman" w:cs="Times New Roman"/>
          <w:sz w:val="24"/>
          <w:szCs w:val="24"/>
        </w:rPr>
        <w:t>inte har samma tillgång till högre utbildning</w:t>
      </w:r>
      <w:r w:rsidR="0014225D">
        <w:rPr>
          <w:rFonts w:ascii="Times New Roman" w:hAnsi="Times New Roman" w:cs="Times New Roman"/>
          <w:sz w:val="24"/>
          <w:szCs w:val="24"/>
        </w:rPr>
        <w:t>, eller är ekonomiskt beroende av männen</w:t>
      </w:r>
      <w:r w:rsidR="008F545C">
        <w:rPr>
          <w:rFonts w:ascii="Times New Roman" w:hAnsi="Times New Roman" w:cs="Times New Roman"/>
          <w:sz w:val="24"/>
          <w:szCs w:val="24"/>
        </w:rPr>
        <w:t xml:space="preserve">. </w:t>
      </w:r>
      <w:r w:rsidR="0035024A">
        <w:rPr>
          <w:rFonts w:ascii="Times New Roman" w:hAnsi="Times New Roman" w:cs="Times New Roman"/>
          <w:sz w:val="24"/>
          <w:szCs w:val="24"/>
        </w:rPr>
        <w:t xml:space="preserve">Och </w:t>
      </w:r>
      <w:r w:rsidR="000263DE">
        <w:rPr>
          <w:rFonts w:ascii="Times New Roman" w:hAnsi="Times New Roman" w:cs="Times New Roman"/>
          <w:sz w:val="24"/>
          <w:szCs w:val="24"/>
        </w:rPr>
        <w:t xml:space="preserve">en viktig anledning till att demokrati är att föredra framför diktatur är </w:t>
      </w:r>
      <w:r w:rsidR="0035024A">
        <w:rPr>
          <w:rFonts w:ascii="Times New Roman" w:hAnsi="Times New Roman" w:cs="Times New Roman"/>
          <w:sz w:val="24"/>
          <w:szCs w:val="24"/>
        </w:rPr>
        <w:t xml:space="preserve">att </w:t>
      </w:r>
      <w:r w:rsidR="004536BC">
        <w:rPr>
          <w:rFonts w:ascii="Times New Roman" w:hAnsi="Times New Roman" w:cs="Times New Roman"/>
          <w:sz w:val="24"/>
          <w:szCs w:val="24"/>
        </w:rPr>
        <w:t>folket</w:t>
      </w:r>
      <w:r w:rsidR="0035024A">
        <w:rPr>
          <w:rFonts w:ascii="Times New Roman" w:hAnsi="Times New Roman" w:cs="Times New Roman"/>
          <w:sz w:val="24"/>
          <w:szCs w:val="24"/>
        </w:rPr>
        <w:t xml:space="preserve"> sjä</w:t>
      </w:r>
      <w:r w:rsidR="004536BC">
        <w:rPr>
          <w:rFonts w:ascii="Times New Roman" w:hAnsi="Times New Roman" w:cs="Times New Roman"/>
          <w:sz w:val="24"/>
          <w:szCs w:val="24"/>
        </w:rPr>
        <w:t>lvt</w:t>
      </w:r>
      <w:r w:rsidR="00B721CE">
        <w:rPr>
          <w:rFonts w:ascii="Times New Roman" w:hAnsi="Times New Roman" w:cs="Times New Roman"/>
          <w:sz w:val="24"/>
          <w:szCs w:val="24"/>
        </w:rPr>
        <w:t xml:space="preserve"> kan styra sina belägenheter</w:t>
      </w:r>
      <w:r w:rsidR="00580F15">
        <w:rPr>
          <w:rFonts w:ascii="Times New Roman" w:hAnsi="Times New Roman" w:cs="Times New Roman"/>
          <w:sz w:val="24"/>
          <w:szCs w:val="24"/>
        </w:rPr>
        <w:t>, inte minst via öppen debatt</w:t>
      </w:r>
      <w:r w:rsidR="0035024A">
        <w:rPr>
          <w:rFonts w:ascii="Times New Roman" w:hAnsi="Times New Roman" w:cs="Times New Roman"/>
          <w:sz w:val="24"/>
          <w:szCs w:val="24"/>
        </w:rPr>
        <w:t>.</w:t>
      </w:r>
      <w:r w:rsidR="00213D56">
        <w:rPr>
          <w:rFonts w:ascii="Times New Roman" w:hAnsi="Times New Roman" w:cs="Times New Roman"/>
          <w:sz w:val="24"/>
          <w:szCs w:val="24"/>
        </w:rPr>
        <w:t xml:space="preserve"> </w:t>
      </w:r>
      <w:r w:rsidR="006A3DC5">
        <w:rPr>
          <w:rFonts w:ascii="Times New Roman" w:hAnsi="Times New Roman" w:cs="Times New Roman"/>
          <w:sz w:val="24"/>
          <w:szCs w:val="24"/>
        </w:rPr>
        <w:t xml:space="preserve">En gemensam </w:t>
      </w:r>
      <w:r w:rsidR="0079768C">
        <w:rPr>
          <w:rFonts w:ascii="Times New Roman" w:hAnsi="Times New Roman" w:cs="Times New Roman"/>
          <w:sz w:val="24"/>
          <w:szCs w:val="24"/>
        </w:rPr>
        <w:t xml:space="preserve">nämnare </w:t>
      </w:r>
      <w:r w:rsidR="00B721CE">
        <w:rPr>
          <w:rFonts w:ascii="Times New Roman" w:hAnsi="Times New Roman" w:cs="Times New Roman"/>
          <w:sz w:val="24"/>
          <w:szCs w:val="24"/>
        </w:rPr>
        <w:t xml:space="preserve">i alla situationerna </w:t>
      </w:r>
      <w:r w:rsidR="000263DE">
        <w:rPr>
          <w:rFonts w:ascii="Times New Roman" w:hAnsi="Times New Roman" w:cs="Times New Roman"/>
          <w:sz w:val="24"/>
          <w:szCs w:val="24"/>
        </w:rPr>
        <w:t>är</w:t>
      </w:r>
      <w:r w:rsidR="00B721CE">
        <w:rPr>
          <w:rFonts w:ascii="Times New Roman" w:hAnsi="Times New Roman" w:cs="Times New Roman"/>
          <w:sz w:val="24"/>
          <w:szCs w:val="24"/>
        </w:rPr>
        <w:t xml:space="preserve"> vikten av att ha kontroll över sig själv, </w:t>
      </w:r>
      <w:r w:rsidR="000353E3">
        <w:rPr>
          <w:rFonts w:ascii="Times New Roman" w:hAnsi="Times New Roman" w:cs="Times New Roman"/>
          <w:sz w:val="24"/>
          <w:szCs w:val="24"/>
        </w:rPr>
        <w:t>utan att styras av högre makter. Med ett annat ord:</w:t>
      </w:r>
      <w:r w:rsidR="00B721CE">
        <w:rPr>
          <w:rFonts w:ascii="Times New Roman" w:hAnsi="Times New Roman" w:cs="Times New Roman"/>
          <w:sz w:val="24"/>
          <w:szCs w:val="24"/>
        </w:rPr>
        <w:t xml:space="preserve"> </w:t>
      </w:r>
      <w:r w:rsidR="00724AE8" w:rsidRPr="000353E3">
        <w:rPr>
          <w:rFonts w:ascii="Times New Roman" w:hAnsi="Times New Roman" w:cs="Times New Roman"/>
          <w:i/>
          <w:sz w:val="24"/>
          <w:szCs w:val="24"/>
        </w:rPr>
        <w:t>självständighet</w:t>
      </w:r>
      <w:r w:rsidR="00724AE8">
        <w:rPr>
          <w:rFonts w:ascii="Times New Roman" w:hAnsi="Times New Roman" w:cs="Times New Roman"/>
          <w:sz w:val="24"/>
          <w:szCs w:val="24"/>
        </w:rPr>
        <w:t>.</w:t>
      </w:r>
      <w:r w:rsidR="00B721CE">
        <w:rPr>
          <w:rFonts w:ascii="Times New Roman" w:hAnsi="Times New Roman" w:cs="Times New Roman"/>
          <w:sz w:val="24"/>
          <w:szCs w:val="24"/>
        </w:rPr>
        <w:t xml:space="preserve"> </w:t>
      </w:r>
      <w:r w:rsidR="00A91043">
        <w:rPr>
          <w:rFonts w:ascii="Times New Roman" w:hAnsi="Times New Roman" w:cs="Times New Roman"/>
          <w:sz w:val="24"/>
          <w:szCs w:val="24"/>
        </w:rPr>
        <w:t>Beroende på hur exemplen utvecklas</w:t>
      </w:r>
      <w:r w:rsidR="006A3DC5">
        <w:rPr>
          <w:rFonts w:ascii="Times New Roman" w:hAnsi="Times New Roman" w:cs="Times New Roman"/>
          <w:sz w:val="24"/>
          <w:szCs w:val="24"/>
        </w:rPr>
        <w:t xml:space="preserve"> finns</w:t>
      </w:r>
      <w:r w:rsidR="00A91043">
        <w:rPr>
          <w:rFonts w:ascii="Times New Roman" w:hAnsi="Times New Roman" w:cs="Times New Roman"/>
          <w:sz w:val="24"/>
          <w:szCs w:val="24"/>
        </w:rPr>
        <w:t xml:space="preserve"> </w:t>
      </w:r>
      <w:r w:rsidR="000263DE">
        <w:rPr>
          <w:rFonts w:ascii="Times New Roman" w:hAnsi="Times New Roman" w:cs="Times New Roman"/>
          <w:sz w:val="24"/>
          <w:szCs w:val="24"/>
        </w:rPr>
        <w:t>visserligen</w:t>
      </w:r>
      <w:r w:rsidR="00494547">
        <w:rPr>
          <w:rFonts w:ascii="Times New Roman" w:hAnsi="Times New Roman" w:cs="Times New Roman"/>
          <w:sz w:val="24"/>
          <w:szCs w:val="24"/>
        </w:rPr>
        <w:t xml:space="preserve"> </w:t>
      </w:r>
      <w:r w:rsidR="00A91043">
        <w:rPr>
          <w:rFonts w:ascii="Times New Roman" w:hAnsi="Times New Roman" w:cs="Times New Roman"/>
          <w:sz w:val="24"/>
          <w:szCs w:val="24"/>
        </w:rPr>
        <w:t xml:space="preserve">också andra </w:t>
      </w:r>
      <w:r w:rsidR="0079768C">
        <w:rPr>
          <w:rFonts w:ascii="Times New Roman" w:hAnsi="Times New Roman" w:cs="Times New Roman"/>
          <w:sz w:val="24"/>
          <w:szCs w:val="24"/>
        </w:rPr>
        <w:t>poänger att göra kring</w:t>
      </w:r>
      <w:r w:rsidR="00A91043">
        <w:rPr>
          <w:rFonts w:ascii="Times New Roman" w:hAnsi="Times New Roman" w:cs="Times New Roman"/>
          <w:sz w:val="24"/>
          <w:szCs w:val="24"/>
        </w:rPr>
        <w:t xml:space="preserve"> fa</w:t>
      </w:r>
      <w:r w:rsidR="0079768C">
        <w:rPr>
          <w:rFonts w:ascii="Times New Roman" w:hAnsi="Times New Roman" w:cs="Times New Roman"/>
          <w:sz w:val="24"/>
          <w:szCs w:val="24"/>
        </w:rPr>
        <w:t>llen – det finns många skäl att vara för demokrati</w:t>
      </w:r>
      <w:r w:rsidR="004463DD">
        <w:rPr>
          <w:rFonts w:ascii="Times New Roman" w:hAnsi="Times New Roman" w:cs="Times New Roman"/>
          <w:sz w:val="24"/>
          <w:szCs w:val="24"/>
        </w:rPr>
        <w:t xml:space="preserve"> eller mot </w:t>
      </w:r>
      <w:r w:rsidR="00724AE8">
        <w:rPr>
          <w:rFonts w:ascii="Times New Roman" w:hAnsi="Times New Roman" w:cs="Times New Roman"/>
          <w:sz w:val="24"/>
          <w:szCs w:val="24"/>
        </w:rPr>
        <w:t xml:space="preserve">slaveri och </w:t>
      </w:r>
      <w:r w:rsidR="004463DD">
        <w:rPr>
          <w:rFonts w:ascii="Times New Roman" w:hAnsi="Times New Roman" w:cs="Times New Roman"/>
          <w:sz w:val="24"/>
          <w:szCs w:val="24"/>
        </w:rPr>
        <w:t>ojämställdhet</w:t>
      </w:r>
      <w:r w:rsidR="0079768C">
        <w:rPr>
          <w:rFonts w:ascii="Times New Roman" w:hAnsi="Times New Roman" w:cs="Times New Roman"/>
          <w:sz w:val="24"/>
          <w:szCs w:val="24"/>
        </w:rPr>
        <w:t xml:space="preserve"> – </w:t>
      </w:r>
      <w:r w:rsidR="00494547">
        <w:rPr>
          <w:rFonts w:ascii="Times New Roman" w:hAnsi="Times New Roman" w:cs="Times New Roman"/>
          <w:sz w:val="24"/>
          <w:szCs w:val="24"/>
        </w:rPr>
        <w:t>m</w:t>
      </w:r>
      <w:r w:rsidR="0079768C">
        <w:rPr>
          <w:rFonts w:ascii="Times New Roman" w:hAnsi="Times New Roman" w:cs="Times New Roman"/>
          <w:sz w:val="24"/>
          <w:szCs w:val="24"/>
        </w:rPr>
        <w:t xml:space="preserve">en </w:t>
      </w:r>
      <w:r w:rsidR="00B721CE">
        <w:rPr>
          <w:rFonts w:ascii="Times New Roman" w:hAnsi="Times New Roman" w:cs="Times New Roman"/>
          <w:sz w:val="24"/>
          <w:szCs w:val="24"/>
        </w:rPr>
        <w:t>självständighet</w:t>
      </w:r>
      <w:r w:rsidR="0079768C">
        <w:rPr>
          <w:rFonts w:ascii="Times New Roman" w:hAnsi="Times New Roman" w:cs="Times New Roman"/>
          <w:sz w:val="24"/>
          <w:szCs w:val="24"/>
        </w:rPr>
        <w:t xml:space="preserve"> är </w:t>
      </w:r>
      <w:r w:rsidR="0079768C" w:rsidRPr="0079768C">
        <w:rPr>
          <w:rFonts w:ascii="Times New Roman" w:hAnsi="Times New Roman" w:cs="Times New Roman"/>
          <w:i/>
          <w:sz w:val="24"/>
          <w:szCs w:val="24"/>
        </w:rPr>
        <w:t>en</w:t>
      </w:r>
      <w:r w:rsidR="0079768C">
        <w:rPr>
          <w:rFonts w:ascii="Times New Roman" w:hAnsi="Times New Roman" w:cs="Times New Roman"/>
          <w:sz w:val="24"/>
          <w:szCs w:val="24"/>
        </w:rPr>
        <w:t xml:space="preserve"> central aspekt.</w:t>
      </w:r>
    </w:p>
    <w:p w:rsidR="00213D56" w:rsidRDefault="004463DD" w:rsidP="00660647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Begreppet ”s</w:t>
      </w:r>
      <w:r w:rsidR="006A3DC5">
        <w:rPr>
          <w:rFonts w:ascii="Times New Roman" w:hAnsi="Times New Roman" w:cs="Times New Roman"/>
          <w:sz w:val="24"/>
          <w:szCs w:val="24"/>
        </w:rPr>
        <w:t>jälvständighet” är</w:t>
      </w:r>
      <w:r w:rsidR="00213D56">
        <w:rPr>
          <w:rFonts w:ascii="Times New Roman" w:hAnsi="Times New Roman" w:cs="Times New Roman"/>
          <w:sz w:val="24"/>
          <w:szCs w:val="24"/>
        </w:rPr>
        <w:t xml:space="preserve"> ett sätt </w:t>
      </w:r>
      <w:r w:rsidR="006A3DC5">
        <w:rPr>
          <w:rFonts w:ascii="Times New Roman" w:hAnsi="Times New Roman" w:cs="Times New Roman"/>
          <w:sz w:val="24"/>
          <w:szCs w:val="24"/>
        </w:rPr>
        <w:t xml:space="preserve">att </w:t>
      </w:r>
      <w:r w:rsidR="00213D56">
        <w:rPr>
          <w:rFonts w:ascii="Times New Roman" w:hAnsi="Times New Roman" w:cs="Times New Roman"/>
          <w:sz w:val="24"/>
          <w:szCs w:val="24"/>
        </w:rPr>
        <w:t xml:space="preserve">närma sig </w:t>
      </w:r>
      <w:r w:rsidR="009560C3">
        <w:rPr>
          <w:rFonts w:ascii="Times New Roman" w:hAnsi="Times New Roman" w:cs="Times New Roman"/>
          <w:sz w:val="24"/>
          <w:szCs w:val="24"/>
        </w:rPr>
        <w:t xml:space="preserve">det minst sagt kontroversiella </w:t>
      </w:r>
      <w:r>
        <w:rPr>
          <w:rFonts w:ascii="Times New Roman" w:hAnsi="Times New Roman" w:cs="Times New Roman"/>
          <w:sz w:val="24"/>
          <w:szCs w:val="24"/>
        </w:rPr>
        <w:t>begreppet ”</w:t>
      </w:r>
      <w:r w:rsidR="00213D56">
        <w:rPr>
          <w:rFonts w:ascii="Times New Roman" w:hAnsi="Times New Roman" w:cs="Times New Roman"/>
          <w:sz w:val="24"/>
          <w:szCs w:val="24"/>
        </w:rPr>
        <w:t>autonomi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13D56">
        <w:rPr>
          <w:rFonts w:ascii="Times New Roman" w:hAnsi="Times New Roman" w:cs="Times New Roman"/>
          <w:sz w:val="24"/>
          <w:szCs w:val="24"/>
        </w:rPr>
        <w:t xml:space="preserve">. </w:t>
      </w:r>
      <w:r w:rsidR="009560C3">
        <w:rPr>
          <w:rFonts w:ascii="Times New Roman" w:hAnsi="Times New Roman" w:cs="Times New Roman"/>
          <w:sz w:val="24"/>
          <w:szCs w:val="24"/>
        </w:rPr>
        <w:t xml:space="preserve">Oavsett </w:t>
      </w:r>
      <w:r w:rsidR="004536BC">
        <w:rPr>
          <w:rFonts w:ascii="Times New Roman" w:hAnsi="Times New Roman" w:cs="Times New Roman"/>
          <w:sz w:val="24"/>
          <w:szCs w:val="24"/>
        </w:rPr>
        <w:t xml:space="preserve">vilken teori om detta som är bäst, så </w:t>
      </w:r>
      <w:r w:rsidR="00CB6AA3">
        <w:rPr>
          <w:rFonts w:ascii="Times New Roman" w:hAnsi="Times New Roman" w:cs="Times New Roman"/>
          <w:sz w:val="24"/>
          <w:szCs w:val="24"/>
        </w:rPr>
        <w:t>är det</w:t>
      </w:r>
      <w:r w:rsidR="00B51983">
        <w:rPr>
          <w:rFonts w:ascii="Times New Roman" w:hAnsi="Times New Roman" w:cs="Times New Roman"/>
          <w:sz w:val="24"/>
          <w:szCs w:val="24"/>
        </w:rPr>
        <w:t xml:space="preserve"> mindre kontroversiellt att hävda </w:t>
      </w:r>
      <w:r w:rsidR="004536BC">
        <w:rPr>
          <w:rFonts w:ascii="Times New Roman" w:hAnsi="Times New Roman" w:cs="Times New Roman"/>
          <w:sz w:val="24"/>
          <w:szCs w:val="24"/>
        </w:rPr>
        <w:t>att en</w:t>
      </w:r>
      <w:r w:rsidR="006A3DC5">
        <w:rPr>
          <w:rFonts w:ascii="Times New Roman" w:hAnsi="Times New Roman" w:cs="Times New Roman"/>
          <w:sz w:val="24"/>
          <w:szCs w:val="24"/>
        </w:rPr>
        <w:t xml:space="preserve"> autonom</w:t>
      </w:r>
      <w:r w:rsidR="00B47E44">
        <w:rPr>
          <w:rFonts w:ascii="Times New Roman" w:hAnsi="Times New Roman" w:cs="Times New Roman"/>
          <w:sz w:val="24"/>
          <w:szCs w:val="24"/>
        </w:rPr>
        <w:t xml:space="preserve"> </w:t>
      </w:r>
      <w:r w:rsidR="009560C3">
        <w:rPr>
          <w:rFonts w:ascii="Times New Roman" w:hAnsi="Times New Roman" w:cs="Times New Roman"/>
          <w:sz w:val="24"/>
          <w:szCs w:val="24"/>
        </w:rPr>
        <w:t xml:space="preserve">person inte är </w:t>
      </w:r>
      <w:r w:rsidR="00B47E44" w:rsidRPr="005F0D42">
        <w:rPr>
          <w:rFonts w:ascii="Times New Roman" w:hAnsi="Times New Roman" w:cs="Times New Roman"/>
          <w:sz w:val="24"/>
          <w:szCs w:val="24"/>
        </w:rPr>
        <w:t>(</w:t>
      </w:r>
      <w:r w:rsidR="005F0D42" w:rsidRPr="005F0D42">
        <w:rPr>
          <w:rFonts w:ascii="Times New Roman" w:hAnsi="Times New Roman" w:cs="Times New Roman"/>
          <w:sz w:val="24"/>
          <w:szCs w:val="24"/>
        </w:rPr>
        <w:t>I</w:t>
      </w:r>
      <w:r w:rsidR="00B47E44" w:rsidRPr="005F0D42">
        <w:rPr>
          <w:rFonts w:ascii="Times New Roman" w:hAnsi="Times New Roman" w:cs="Times New Roman"/>
          <w:sz w:val="24"/>
          <w:szCs w:val="24"/>
        </w:rPr>
        <w:t>)</w:t>
      </w:r>
      <w:r w:rsidR="00B51983">
        <w:rPr>
          <w:rFonts w:ascii="Times New Roman" w:hAnsi="Times New Roman" w:cs="Times New Roman"/>
          <w:sz w:val="24"/>
          <w:szCs w:val="24"/>
        </w:rPr>
        <w:t xml:space="preserve"> begränsad med godtyckliga, exempelvis våldsamma, hinder</w:t>
      </w:r>
      <w:r w:rsidR="00213D56">
        <w:rPr>
          <w:rFonts w:ascii="Times New Roman" w:hAnsi="Times New Roman" w:cs="Times New Roman"/>
          <w:sz w:val="24"/>
          <w:szCs w:val="24"/>
        </w:rPr>
        <w:t xml:space="preserve">, </w:t>
      </w:r>
      <w:r w:rsidR="00213D56" w:rsidRPr="005F0D42">
        <w:rPr>
          <w:rFonts w:ascii="Times New Roman" w:hAnsi="Times New Roman" w:cs="Times New Roman"/>
          <w:sz w:val="24"/>
          <w:szCs w:val="24"/>
        </w:rPr>
        <w:t>(</w:t>
      </w:r>
      <w:r w:rsidR="005F0D42" w:rsidRPr="005F0D42">
        <w:rPr>
          <w:rFonts w:ascii="Times New Roman" w:hAnsi="Times New Roman" w:cs="Times New Roman"/>
          <w:sz w:val="24"/>
          <w:szCs w:val="24"/>
        </w:rPr>
        <w:t>II</w:t>
      </w:r>
      <w:r w:rsidR="00213D56" w:rsidRPr="005F0D42">
        <w:rPr>
          <w:rFonts w:ascii="Times New Roman" w:hAnsi="Times New Roman" w:cs="Times New Roman"/>
          <w:sz w:val="24"/>
          <w:szCs w:val="24"/>
        </w:rPr>
        <w:t>)</w:t>
      </w:r>
      <w:r w:rsidR="00213D56">
        <w:rPr>
          <w:rFonts w:ascii="Times New Roman" w:hAnsi="Times New Roman" w:cs="Times New Roman"/>
          <w:sz w:val="24"/>
          <w:szCs w:val="24"/>
        </w:rPr>
        <w:t xml:space="preserve"> </w:t>
      </w:r>
      <w:r w:rsidR="00B47E44">
        <w:rPr>
          <w:rFonts w:ascii="Times New Roman" w:hAnsi="Times New Roman" w:cs="Times New Roman"/>
          <w:sz w:val="24"/>
          <w:szCs w:val="24"/>
        </w:rPr>
        <w:t xml:space="preserve">begränsad i sitt åsiktsuttryck, eller </w:t>
      </w:r>
      <w:r w:rsidR="00213D56" w:rsidRPr="005F0D42">
        <w:rPr>
          <w:rFonts w:ascii="Times New Roman" w:hAnsi="Times New Roman" w:cs="Times New Roman"/>
          <w:sz w:val="24"/>
          <w:szCs w:val="24"/>
        </w:rPr>
        <w:t>(</w:t>
      </w:r>
      <w:r w:rsidR="005F0D42" w:rsidRPr="005F0D42">
        <w:rPr>
          <w:rFonts w:ascii="Times New Roman" w:hAnsi="Times New Roman" w:cs="Times New Roman"/>
          <w:sz w:val="24"/>
          <w:szCs w:val="24"/>
        </w:rPr>
        <w:t>III</w:t>
      </w:r>
      <w:r w:rsidR="00213D56" w:rsidRPr="005F0D42">
        <w:rPr>
          <w:rFonts w:ascii="Times New Roman" w:hAnsi="Times New Roman" w:cs="Times New Roman"/>
          <w:sz w:val="24"/>
          <w:szCs w:val="24"/>
        </w:rPr>
        <w:t>)</w:t>
      </w:r>
      <w:r w:rsidR="00213D56">
        <w:rPr>
          <w:rFonts w:ascii="Times New Roman" w:hAnsi="Times New Roman" w:cs="Times New Roman"/>
          <w:sz w:val="24"/>
          <w:szCs w:val="24"/>
        </w:rPr>
        <w:t xml:space="preserve"> </w:t>
      </w:r>
      <w:r w:rsidR="00B47E44">
        <w:rPr>
          <w:rFonts w:ascii="Times New Roman" w:hAnsi="Times New Roman" w:cs="Times New Roman"/>
          <w:sz w:val="24"/>
          <w:szCs w:val="24"/>
        </w:rPr>
        <w:t xml:space="preserve">begränsad i sin </w:t>
      </w:r>
      <w:r w:rsidR="00C356EA">
        <w:rPr>
          <w:rFonts w:ascii="Times New Roman" w:hAnsi="Times New Roman" w:cs="Times New Roman"/>
          <w:sz w:val="24"/>
          <w:szCs w:val="24"/>
        </w:rPr>
        <w:t xml:space="preserve">reflektiva </w:t>
      </w:r>
      <w:r w:rsidR="00B47E44">
        <w:rPr>
          <w:rFonts w:ascii="Times New Roman" w:hAnsi="Times New Roman" w:cs="Times New Roman"/>
          <w:sz w:val="24"/>
          <w:szCs w:val="24"/>
        </w:rPr>
        <w:t>åsiktsformation, av att, exempelvis, bara ha tillgång till propaganda som andra inympar i en</w:t>
      </w:r>
      <w:r w:rsidR="00213D56">
        <w:rPr>
          <w:rFonts w:ascii="Times New Roman" w:hAnsi="Times New Roman" w:cs="Times New Roman"/>
          <w:sz w:val="24"/>
          <w:szCs w:val="24"/>
        </w:rPr>
        <w:t xml:space="preserve">. </w:t>
      </w:r>
      <w:r w:rsidR="004536BC">
        <w:rPr>
          <w:rFonts w:ascii="Times New Roman" w:hAnsi="Times New Roman" w:cs="Times New Roman"/>
          <w:sz w:val="24"/>
          <w:szCs w:val="24"/>
        </w:rPr>
        <w:t>I</w:t>
      </w:r>
      <w:r w:rsidR="00B47E44">
        <w:rPr>
          <w:rFonts w:ascii="Times New Roman" w:hAnsi="Times New Roman" w:cs="Times New Roman"/>
          <w:sz w:val="24"/>
          <w:szCs w:val="24"/>
        </w:rPr>
        <w:t xml:space="preserve"> alla dessa fall </w:t>
      </w:r>
      <w:r w:rsidR="0079768C">
        <w:rPr>
          <w:rFonts w:ascii="Times New Roman" w:hAnsi="Times New Roman" w:cs="Times New Roman"/>
          <w:sz w:val="24"/>
          <w:szCs w:val="24"/>
        </w:rPr>
        <w:t>saknar personen makt att styra sig själv</w:t>
      </w:r>
      <w:r w:rsidR="00B47E44">
        <w:rPr>
          <w:rFonts w:ascii="Times New Roman" w:hAnsi="Times New Roman" w:cs="Times New Roman"/>
          <w:sz w:val="24"/>
          <w:szCs w:val="24"/>
        </w:rPr>
        <w:t xml:space="preserve">. </w:t>
      </w:r>
      <w:r w:rsidR="006A3DC5" w:rsidRPr="005F0D42">
        <w:rPr>
          <w:rFonts w:ascii="Times New Roman" w:hAnsi="Times New Roman" w:cs="Times New Roman"/>
          <w:sz w:val="24"/>
          <w:szCs w:val="24"/>
        </w:rPr>
        <w:t>(</w:t>
      </w:r>
      <w:r w:rsidR="005F0D42" w:rsidRPr="005F0D42">
        <w:rPr>
          <w:rFonts w:ascii="Times New Roman" w:hAnsi="Times New Roman" w:cs="Times New Roman"/>
          <w:sz w:val="24"/>
          <w:szCs w:val="24"/>
        </w:rPr>
        <w:t>I</w:t>
      </w:r>
      <w:r w:rsidR="006A3DC5" w:rsidRPr="005F0D42">
        <w:rPr>
          <w:rFonts w:ascii="Times New Roman" w:hAnsi="Times New Roman" w:cs="Times New Roman"/>
          <w:sz w:val="24"/>
          <w:szCs w:val="24"/>
        </w:rPr>
        <w:t>)-(</w:t>
      </w:r>
      <w:r w:rsidR="005F0D42" w:rsidRPr="005F0D42">
        <w:rPr>
          <w:rFonts w:ascii="Times New Roman" w:hAnsi="Times New Roman" w:cs="Times New Roman"/>
          <w:sz w:val="24"/>
          <w:szCs w:val="24"/>
        </w:rPr>
        <w:t>III</w:t>
      </w:r>
      <w:r w:rsidR="006A3DC5" w:rsidRPr="005F0D42">
        <w:rPr>
          <w:rFonts w:ascii="Times New Roman" w:hAnsi="Times New Roman" w:cs="Times New Roman"/>
          <w:sz w:val="24"/>
          <w:szCs w:val="24"/>
        </w:rPr>
        <w:t>)</w:t>
      </w:r>
      <w:r w:rsidR="000263DE">
        <w:rPr>
          <w:rFonts w:ascii="Times New Roman" w:hAnsi="Times New Roman" w:cs="Times New Roman"/>
          <w:sz w:val="24"/>
          <w:szCs w:val="24"/>
        </w:rPr>
        <w:t xml:space="preserve"> kan sägas vara</w:t>
      </w:r>
      <w:r w:rsidR="00B47E44">
        <w:rPr>
          <w:rFonts w:ascii="Times New Roman" w:hAnsi="Times New Roman" w:cs="Times New Roman"/>
          <w:sz w:val="24"/>
          <w:szCs w:val="24"/>
        </w:rPr>
        <w:t xml:space="preserve"> </w:t>
      </w:r>
      <w:r w:rsidR="00213D56">
        <w:rPr>
          <w:rFonts w:ascii="Times New Roman" w:hAnsi="Times New Roman" w:cs="Times New Roman"/>
          <w:sz w:val="24"/>
          <w:szCs w:val="24"/>
        </w:rPr>
        <w:t xml:space="preserve">nödvändiga, men sannolikt inte tillräckliga, </w:t>
      </w:r>
      <w:r w:rsidR="005F0D42">
        <w:rPr>
          <w:rFonts w:ascii="Times New Roman" w:hAnsi="Times New Roman" w:cs="Times New Roman"/>
          <w:sz w:val="24"/>
          <w:szCs w:val="24"/>
        </w:rPr>
        <w:t xml:space="preserve">villkor </w:t>
      </w:r>
      <w:r w:rsidR="00213D56">
        <w:rPr>
          <w:rFonts w:ascii="Times New Roman" w:hAnsi="Times New Roman" w:cs="Times New Roman"/>
          <w:sz w:val="24"/>
          <w:szCs w:val="24"/>
        </w:rPr>
        <w:t>för autonomi.</w:t>
      </w:r>
      <w:r w:rsidR="009560C3" w:rsidRPr="009560C3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="00580F15">
        <w:rPr>
          <w:rFonts w:ascii="Times New Roman" w:hAnsi="Times New Roman" w:cs="Times New Roman"/>
          <w:sz w:val="24"/>
          <w:szCs w:val="24"/>
        </w:rPr>
        <w:t xml:space="preserve"> </w:t>
      </w:r>
      <w:r w:rsidR="00B51983">
        <w:rPr>
          <w:rFonts w:ascii="Times New Roman" w:hAnsi="Times New Roman" w:cs="Times New Roman"/>
          <w:sz w:val="24"/>
          <w:szCs w:val="24"/>
        </w:rPr>
        <w:t>”</w:t>
      </w:r>
      <w:r w:rsidR="00580F15">
        <w:rPr>
          <w:rFonts w:ascii="Times New Roman" w:hAnsi="Times New Roman" w:cs="Times New Roman"/>
          <w:sz w:val="24"/>
          <w:szCs w:val="24"/>
        </w:rPr>
        <w:t>S</w:t>
      </w:r>
      <w:r w:rsidR="009560C3">
        <w:rPr>
          <w:rFonts w:ascii="Times New Roman" w:hAnsi="Times New Roman" w:cs="Times New Roman"/>
          <w:sz w:val="24"/>
          <w:szCs w:val="24"/>
        </w:rPr>
        <w:t xml:space="preserve">jälvständighet” får </w:t>
      </w:r>
      <w:r w:rsidR="00CB6AA3">
        <w:rPr>
          <w:rFonts w:ascii="Times New Roman" w:hAnsi="Times New Roman" w:cs="Times New Roman"/>
          <w:sz w:val="24"/>
          <w:szCs w:val="24"/>
        </w:rPr>
        <w:t>här</w:t>
      </w:r>
      <w:r w:rsidR="008A4F73">
        <w:rPr>
          <w:rFonts w:ascii="Times New Roman" w:hAnsi="Times New Roman" w:cs="Times New Roman"/>
          <w:sz w:val="24"/>
          <w:szCs w:val="24"/>
        </w:rPr>
        <w:t xml:space="preserve"> stå</w:t>
      </w:r>
      <w:r w:rsidR="00B721CE">
        <w:rPr>
          <w:rFonts w:ascii="Times New Roman" w:hAnsi="Times New Roman" w:cs="Times New Roman"/>
          <w:sz w:val="24"/>
          <w:szCs w:val="24"/>
        </w:rPr>
        <w:t xml:space="preserve"> som en sammanfattande term för dessa komponenter.</w:t>
      </w:r>
      <w:r w:rsidR="00724AE8" w:rsidRPr="00724AE8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="00BC2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683" w:rsidRDefault="00724AE8" w:rsidP="00660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vidare</w:t>
      </w:r>
      <w:r w:rsidR="004518F7" w:rsidRPr="004518F7">
        <w:rPr>
          <w:rFonts w:ascii="Times New Roman" w:hAnsi="Times New Roman" w:cs="Times New Roman"/>
          <w:sz w:val="24"/>
          <w:szCs w:val="24"/>
        </w:rPr>
        <w:t xml:space="preserve"> att </w:t>
      </w:r>
      <w:r w:rsidR="004518F7">
        <w:rPr>
          <w:rFonts w:ascii="Times New Roman" w:hAnsi="Times New Roman" w:cs="Times New Roman"/>
          <w:sz w:val="24"/>
          <w:szCs w:val="24"/>
        </w:rPr>
        <w:t>begreppet ”värde” förstås brett</w:t>
      </w:r>
      <w:r w:rsidR="00B51983">
        <w:rPr>
          <w:rFonts w:ascii="Times New Roman" w:hAnsi="Times New Roman" w:cs="Times New Roman"/>
          <w:sz w:val="24"/>
          <w:szCs w:val="24"/>
        </w:rPr>
        <w:t>,</w:t>
      </w:r>
      <w:r w:rsidR="004518F7" w:rsidRPr="004518F7">
        <w:rPr>
          <w:rFonts w:ascii="Times New Roman" w:hAnsi="Times New Roman" w:cs="Times New Roman"/>
          <w:sz w:val="24"/>
          <w:szCs w:val="24"/>
        </w:rPr>
        <w:t xml:space="preserve"> i termer av någon norm </w:t>
      </w:r>
      <w:r w:rsidR="004463DD">
        <w:rPr>
          <w:rFonts w:ascii="Times New Roman" w:hAnsi="Times New Roman" w:cs="Times New Roman"/>
          <w:sz w:val="24"/>
          <w:szCs w:val="24"/>
        </w:rPr>
        <w:t xml:space="preserve">vilken som helst som </w:t>
      </w:r>
      <w:r w:rsidR="004518F7" w:rsidRPr="004518F7">
        <w:rPr>
          <w:rFonts w:ascii="Times New Roman" w:hAnsi="Times New Roman" w:cs="Times New Roman"/>
          <w:sz w:val="24"/>
          <w:szCs w:val="24"/>
        </w:rPr>
        <w:t>bör efterföljas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6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Då är mitt förslag att </w:t>
      </w:r>
      <w:r w:rsidR="00213D56">
        <w:rPr>
          <w:rFonts w:ascii="Times New Roman" w:hAnsi="Times New Roman" w:cs="Times New Roman"/>
          <w:sz w:val="24"/>
          <w:szCs w:val="24"/>
        </w:rPr>
        <w:t>själv</w:t>
      </w:r>
      <w:r w:rsidR="004518F7">
        <w:rPr>
          <w:rFonts w:ascii="Times New Roman" w:hAnsi="Times New Roman" w:cs="Times New Roman"/>
          <w:sz w:val="24"/>
          <w:szCs w:val="24"/>
        </w:rPr>
        <w:t xml:space="preserve">ständighet </w:t>
      </w:r>
      <w:r w:rsidR="00B47E44">
        <w:rPr>
          <w:rFonts w:ascii="Times New Roman" w:hAnsi="Times New Roman" w:cs="Times New Roman"/>
          <w:sz w:val="24"/>
          <w:szCs w:val="24"/>
        </w:rPr>
        <w:t>är ett centralt politiskt värde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18F7" w:rsidRPr="004518F7">
        <w:rPr>
          <w:rFonts w:ascii="Times New Roman" w:hAnsi="Times New Roman" w:cs="Times New Roman"/>
          <w:sz w:val="24"/>
          <w:szCs w:val="24"/>
        </w:rPr>
        <w:t>i egenskap av att det kan förklara fe</w:t>
      </w:r>
      <w:r w:rsidR="004518F7">
        <w:rPr>
          <w:rFonts w:ascii="Times New Roman" w:hAnsi="Times New Roman" w:cs="Times New Roman"/>
          <w:sz w:val="24"/>
          <w:szCs w:val="24"/>
        </w:rPr>
        <w:t>laktigheter som de ovanstående</w:t>
      </w:r>
      <w:r w:rsidR="00B47E44">
        <w:rPr>
          <w:rFonts w:ascii="Times New Roman" w:hAnsi="Times New Roman" w:cs="Times New Roman"/>
          <w:sz w:val="24"/>
          <w:szCs w:val="24"/>
        </w:rPr>
        <w:t>.</w:t>
      </w:r>
      <w:r w:rsidR="00B51983">
        <w:rPr>
          <w:rStyle w:val="Fotnotsreferens"/>
          <w:rFonts w:ascii="Times New Roman" w:hAnsi="Times New Roman" w:cs="Times New Roman"/>
          <w:sz w:val="24"/>
          <w:szCs w:val="24"/>
        </w:rPr>
        <w:footnoteReference w:id="10"/>
      </w:r>
      <w:r w:rsidR="00B47E44">
        <w:rPr>
          <w:rFonts w:ascii="Times New Roman" w:hAnsi="Times New Roman" w:cs="Times New Roman"/>
          <w:sz w:val="24"/>
          <w:szCs w:val="24"/>
        </w:rPr>
        <w:t xml:space="preserve"> </w:t>
      </w:r>
      <w:r w:rsidR="00A32E80">
        <w:rPr>
          <w:rFonts w:ascii="Times New Roman" w:hAnsi="Times New Roman" w:cs="Times New Roman"/>
          <w:sz w:val="24"/>
          <w:szCs w:val="24"/>
        </w:rPr>
        <w:t>Självständigheten</w:t>
      </w:r>
      <w:r w:rsidR="00B47E44">
        <w:rPr>
          <w:rFonts w:ascii="Times New Roman" w:hAnsi="Times New Roman" w:cs="Times New Roman"/>
          <w:sz w:val="24"/>
          <w:szCs w:val="24"/>
        </w:rPr>
        <w:t xml:space="preserve"> behöver inte </w:t>
      </w:r>
      <w:r w:rsidR="00B51983">
        <w:rPr>
          <w:rFonts w:ascii="Times New Roman" w:hAnsi="Times New Roman" w:cs="Times New Roman"/>
          <w:sz w:val="24"/>
          <w:szCs w:val="24"/>
        </w:rPr>
        <w:t>förstås</w:t>
      </w:r>
      <w:r w:rsidR="00B47E44">
        <w:rPr>
          <w:rFonts w:ascii="Times New Roman" w:hAnsi="Times New Roman" w:cs="Times New Roman"/>
          <w:sz w:val="24"/>
          <w:szCs w:val="24"/>
        </w:rPr>
        <w:t xml:space="preserve"> som </w:t>
      </w:r>
      <w:r w:rsidR="004D341A">
        <w:rPr>
          <w:rFonts w:ascii="Times New Roman" w:hAnsi="Times New Roman" w:cs="Times New Roman"/>
          <w:sz w:val="24"/>
          <w:szCs w:val="24"/>
        </w:rPr>
        <w:t>om det vore det</w:t>
      </w:r>
      <w:r w:rsidR="00B51983">
        <w:rPr>
          <w:rFonts w:ascii="Times New Roman" w:hAnsi="Times New Roman" w:cs="Times New Roman"/>
          <w:sz w:val="24"/>
          <w:szCs w:val="24"/>
        </w:rPr>
        <w:t xml:space="preserve"> </w:t>
      </w:r>
      <w:r w:rsidR="00B47E44">
        <w:rPr>
          <w:rFonts w:ascii="Times New Roman" w:hAnsi="Times New Roman" w:cs="Times New Roman"/>
          <w:sz w:val="24"/>
          <w:szCs w:val="24"/>
        </w:rPr>
        <w:t>en</w:t>
      </w:r>
      <w:r w:rsidR="004B65B8">
        <w:rPr>
          <w:rFonts w:ascii="Times New Roman" w:hAnsi="Times New Roman" w:cs="Times New Roman"/>
          <w:sz w:val="24"/>
          <w:szCs w:val="24"/>
        </w:rPr>
        <w:t>d</w:t>
      </w:r>
      <w:r w:rsidR="00B51983">
        <w:rPr>
          <w:rFonts w:ascii="Times New Roman" w:hAnsi="Times New Roman" w:cs="Times New Roman"/>
          <w:sz w:val="24"/>
          <w:szCs w:val="24"/>
        </w:rPr>
        <w:t>a eller det mest centrala politiska värdet</w:t>
      </w:r>
      <w:r w:rsidR="004463DD">
        <w:rPr>
          <w:rFonts w:ascii="Times New Roman" w:hAnsi="Times New Roman" w:cs="Times New Roman"/>
          <w:sz w:val="24"/>
          <w:szCs w:val="24"/>
        </w:rPr>
        <w:t xml:space="preserve">, men det är inte instrumentellt för att uppnå något annat mål som ”lycka” – detta </w:t>
      </w:r>
      <w:r w:rsidR="00A32E80">
        <w:rPr>
          <w:rFonts w:ascii="Times New Roman" w:hAnsi="Times New Roman" w:cs="Times New Roman"/>
          <w:sz w:val="24"/>
          <w:szCs w:val="24"/>
        </w:rPr>
        <w:t>hade gett</w:t>
      </w:r>
      <w:r w:rsidR="004463DD">
        <w:rPr>
          <w:rFonts w:ascii="Times New Roman" w:hAnsi="Times New Roman" w:cs="Times New Roman"/>
          <w:sz w:val="24"/>
          <w:szCs w:val="24"/>
        </w:rPr>
        <w:t xml:space="preserve"> fel utfall i </w:t>
      </w:r>
      <w:r w:rsidR="004B65B8">
        <w:rPr>
          <w:rFonts w:ascii="Times New Roman" w:hAnsi="Times New Roman" w:cs="Times New Roman"/>
          <w:sz w:val="24"/>
          <w:szCs w:val="24"/>
        </w:rPr>
        <w:t>fallet med lyckliga slavar.</w:t>
      </w:r>
    </w:p>
    <w:p w:rsidR="004A4A65" w:rsidRDefault="0035024A" w:rsidP="00660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har</w:t>
      </w:r>
      <w:r w:rsidR="00B51983">
        <w:rPr>
          <w:rFonts w:ascii="Times New Roman" w:hAnsi="Times New Roman" w:cs="Times New Roman"/>
          <w:sz w:val="24"/>
          <w:szCs w:val="24"/>
        </w:rPr>
        <w:t xml:space="preserve"> då</w:t>
      </w:r>
      <w:r>
        <w:rPr>
          <w:rFonts w:ascii="Times New Roman" w:hAnsi="Times New Roman" w:cs="Times New Roman"/>
          <w:sz w:val="24"/>
          <w:szCs w:val="24"/>
        </w:rPr>
        <w:t xml:space="preserve"> självst</w:t>
      </w:r>
      <w:r w:rsidR="00A4528F">
        <w:rPr>
          <w:rFonts w:ascii="Times New Roman" w:hAnsi="Times New Roman" w:cs="Times New Roman"/>
          <w:sz w:val="24"/>
          <w:szCs w:val="24"/>
        </w:rPr>
        <w:t>ändighet för vikt för humaniora</w:t>
      </w:r>
      <w:r w:rsidR="004B65B8">
        <w:rPr>
          <w:rFonts w:ascii="Times New Roman" w:hAnsi="Times New Roman" w:cs="Times New Roman"/>
          <w:sz w:val="24"/>
          <w:szCs w:val="24"/>
        </w:rPr>
        <w:t>s roll i samhället? Ganska stor</w:t>
      </w:r>
      <w:r w:rsidR="007C1D5B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m självständi</w:t>
      </w:r>
      <w:r w:rsidR="00DB6CB9">
        <w:rPr>
          <w:rFonts w:ascii="Times New Roman" w:hAnsi="Times New Roman" w:cs="Times New Roman"/>
          <w:sz w:val="24"/>
          <w:szCs w:val="24"/>
        </w:rPr>
        <w:t xml:space="preserve">ghet är ett </w:t>
      </w:r>
      <w:r w:rsidR="00724AE8">
        <w:rPr>
          <w:rFonts w:ascii="Times New Roman" w:hAnsi="Times New Roman" w:cs="Times New Roman"/>
          <w:sz w:val="24"/>
          <w:szCs w:val="24"/>
        </w:rPr>
        <w:t>politiskt</w:t>
      </w:r>
      <w:r w:rsidR="006C0576">
        <w:rPr>
          <w:rFonts w:ascii="Times New Roman" w:hAnsi="Times New Roman" w:cs="Times New Roman"/>
          <w:sz w:val="24"/>
          <w:szCs w:val="24"/>
        </w:rPr>
        <w:t xml:space="preserve"> värde</w:t>
      </w:r>
      <w:r w:rsidR="00DB6CB9">
        <w:rPr>
          <w:rFonts w:ascii="Times New Roman" w:hAnsi="Times New Roman" w:cs="Times New Roman"/>
          <w:sz w:val="24"/>
          <w:szCs w:val="24"/>
        </w:rPr>
        <w:t xml:space="preserve">, och detta inbegriper </w:t>
      </w:r>
      <w:r w:rsidR="006C347A">
        <w:rPr>
          <w:rFonts w:ascii="Times New Roman" w:hAnsi="Times New Roman" w:cs="Times New Roman"/>
          <w:sz w:val="24"/>
          <w:szCs w:val="24"/>
        </w:rPr>
        <w:t>reflektiv</w:t>
      </w:r>
      <w:r w:rsidR="00DB6CB9">
        <w:rPr>
          <w:rFonts w:ascii="Times New Roman" w:hAnsi="Times New Roman" w:cs="Times New Roman"/>
          <w:sz w:val="24"/>
          <w:szCs w:val="24"/>
        </w:rPr>
        <w:t xml:space="preserve"> åsiktsform</w:t>
      </w:r>
      <w:r w:rsidR="000C78DE">
        <w:rPr>
          <w:rFonts w:ascii="Times New Roman" w:hAnsi="Times New Roman" w:cs="Times New Roman"/>
          <w:sz w:val="24"/>
          <w:szCs w:val="24"/>
        </w:rPr>
        <w:t>ation</w:t>
      </w:r>
      <w:r w:rsidR="00DB6CB9">
        <w:rPr>
          <w:rFonts w:ascii="Times New Roman" w:hAnsi="Times New Roman" w:cs="Times New Roman"/>
          <w:sz w:val="24"/>
          <w:szCs w:val="24"/>
        </w:rPr>
        <w:t xml:space="preserve"> (från </w:t>
      </w:r>
      <w:r w:rsidR="00DB6CB9" w:rsidRPr="005F0D42">
        <w:rPr>
          <w:rFonts w:ascii="Times New Roman" w:hAnsi="Times New Roman" w:cs="Times New Roman"/>
          <w:sz w:val="24"/>
          <w:szCs w:val="24"/>
        </w:rPr>
        <w:t>(</w:t>
      </w:r>
      <w:r w:rsidR="005F0D42" w:rsidRPr="005F0D42">
        <w:rPr>
          <w:rFonts w:ascii="Times New Roman" w:hAnsi="Times New Roman" w:cs="Times New Roman"/>
          <w:sz w:val="24"/>
          <w:szCs w:val="24"/>
        </w:rPr>
        <w:t>III</w:t>
      </w:r>
      <w:r w:rsidR="00DB6CB9" w:rsidRPr="005F0D42">
        <w:rPr>
          <w:rFonts w:ascii="Times New Roman" w:hAnsi="Times New Roman" w:cs="Times New Roman"/>
          <w:sz w:val="24"/>
          <w:szCs w:val="24"/>
        </w:rPr>
        <w:t>)</w:t>
      </w:r>
      <w:r w:rsidR="00DB6CB9">
        <w:rPr>
          <w:rFonts w:ascii="Times New Roman" w:hAnsi="Times New Roman" w:cs="Times New Roman"/>
          <w:sz w:val="24"/>
          <w:szCs w:val="24"/>
        </w:rPr>
        <w:t>)</w:t>
      </w:r>
      <w:r w:rsidR="0022313A">
        <w:rPr>
          <w:rFonts w:ascii="Times New Roman" w:hAnsi="Times New Roman" w:cs="Times New Roman"/>
          <w:sz w:val="24"/>
          <w:szCs w:val="24"/>
        </w:rPr>
        <w:t>,</w:t>
      </w:r>
      <w:r w:rsidR="00DB6CB9">
        <w:rPr>
          <w:rFonts w:ascii="Times New Roman" w:hAnsi="Times New Roman" w:cs="Times New Roman"/>
          <w:sz w:val="24"/>
          <w:szCs w:val="24"/>
        </w:rPr>
        <w:t xml:space="preserve"> </w:t>
      </w:r>
      <w:r w:rsidR="00DB6CB9">
        <w:rPr>
          <w:rFonts w:ascii="Times New Roman" w:hAnsi="Times New Roman" w:cs="Times New Roman"/>
          <w:sz w:val="24"/>
          <w:szCs w:val="24"/>
        </w:rPr>
        <w:lastRenderedPageBreak/>
        <w:t xml:space="preserve">så är </w:t>
      </w:r>
      <w:r w:rsidR="007C1D5B">
        <w:rPr>
          <w:rFonts w:ascii="Times New Roman" w:hAnsi="Times New Roman" w:cs="Times New Roman"/>
          <w:sz w:val="24"/>
          <w:szCs w:val="24"/>
        </w:rPr>
        <w:t xml:space="preserve">flera humanistiska ämnen snarast </w:t>
      </w:r>
      <w:r w:rsidR="006C0576">
        <w:rPr>
          <w:rFonts w:ascii="Times New Roman" w:hAnsi="Times New Roman" w:cs="Times New Roman"/>
          <w:sz w:val="24"/>
          <w:szCs w:val="24"/>
        </w:rPr>
        <w:t xml:space="preserve">politiskt </w:t>
      </w:r>
      <w:r w:rsidR="007C1D5B">
        <w:rPr>
          <w:rFonts w:ascii="Times New Roman" w:hAnsi="Times New Roman" w:cs="Times New Roman"/>
          <w:sz w:val="24"/>
          <w:szCs w:val="24"/>
        </w:rPr>
        <w:t>påbjudna</w:t>
      </w:r>
      <w:r w:rsidR="00DB6CB9">
        <w:rPr>
          <w:rFonts w:ascii="Times New Roman" w:hAnsi="Times New Roman" w:cs="Times New Roman"/>
          <w:sz w:val="24"/>
          <w:szCs w:val="24"/>
        </w:rPr>
        <w:t xml:space="preserve">. </w:t>
      </w:r>
      <w:r w:rsidR="002236F9">
        <w:rPr>
          <w:rFonts w:ascii="Times New Roman" w:hAnsi="Times New Roman" w:cs="Times New Roman"/>
          <w:sz w:val="24"/>
          <w:szCs w:val="24"/>
        </w:rPr>
        <w:t>För om</w:t>
      </w:r>
      <w:r w:rsidR="0022313A">
        <w:rPr>
          <w:rFonts w:ascii="Times New Roman" w:hAnsi="Times New Roman" w:cs="Times New Roman"/>
          <w:sz w:val="24"/>
          <w:szCs w:val="24"/>
        </w:rPr>
        <w:t xml:space="preserve"> det är värde</w:t>
      </w:r>
      <w:r w:rsidR="006C347A">
        <w:rPr>
          <w:rFonts w:ascii="Times New Roman" w:hAnsi="Times New Roman" w:cs="Times New Roman"/>
          <w:sz w:val="24"/>
          <w:szCs w:val="24"/>
        </w:rPr>
        <w:t>fullt att reflektivt forma sina åsikter om världen och samtiden så blir det även värdefullt att det finns en utbyggd humanistisk kultur, på så sätt at</w:t>
      </w:r>
      <w:r w:rsidR="00EA7E01">
        <w:rPr>
          <w:rFonts w:ascii="Times New Roman" w:hAnsi="Times New Roman" w:cs="Times New Roman"/>
          <w:sz w:val="24"/>
          <w:szCs w:val="24"/>
        </w:rPr>
        <w:t>t</w:t>
      </w:r>
      <w:r w:rsidR="006C347A">
        <w:rPr>
          <w:rFonts w:ascii="Times New Roman" w:hAnsi="Times New Roman" w:cs="Times New Roman"/>
          <w:sz w:val="24"/>
          <w:szCs w:val="24"/>
        </w:rPr>
        <w:t xml:space="preserve"> människor </w:t>
      </w:r>
      <w:r w:rsidR="00EA7E01">
        <w:rPr>
          <w:rFonts w:ascii="Times New Roman" w:hAnsi="Times New Roman" w:cs="Times New Roman"/>
          <w:sz w:val="24"/>
          <w:szCs w:val="24"/>
        </w:rPr>
        <w:t>får</w:t>
      </w:r>
      <w:r w:rsidR="006C347A">
        <w:rPr>
          <w:rFonts w:ascii="Times New Roman" w:hAnsi="Times New Roman" w:cs="Times New Roman"/>
          <w:sz w:val="24"/>
          <w:szCs w:val="24"/>
        </w:rPr>
        <w:t xml:space="preserve"> tillgång till den. </w:t>
      </w:r>
      <w:r w:rsidR="00B51983">
        <w:rPr>
          <w:rFonts w:ascii="Times New Roman" w:hAnsi="Times New Roman" w:cs="Times New Roman"/>
          <w:sz w:val="24"/>
          <w:szCs w:val="24"/>
        </w:rPr>
        <w:t xml:space="preserve">Annars kan de knappast reflektera om världen och samtiden. </w:t>
      </w:r>
      <w:r w:rsidR="00297B84">
        <w:rPr>
          <w:rFonts w:ascii="Times New Roman" w:hAnsi="Times New Roman" w:cs="Times New Roman"/>
          <w:sz w:val="24"/>
          <w:szCs w:val="24"/>
        </w:rPr>
        <w:t>S</w:t>
      </w:r>
      <w:r w:rsidR="00DB6CB9">
        <w:rPr>
          <w:rFonts w:ascii="Times New Roman" w:hAnsi="Times New Roman" w:cs="Times New Roman"/>
          <w:sz w:val="24"/>
          <w:szCs w:val="24"/>
        </w:rPr>
        <w:t>pråk, kultur</w:t>
      </w:r>
      <w:r w:rsidR="006C347A">
        <w:rPr>
          <w:rFonts w:ascii="Times New Roman" w:hAnsi="Times New Roman" w:cs="Times New Roman"/>
          <w:sz w:val="24"/>
          <w:szCs w:val="24"/>
        </w:rPr>
        <w:t xml:space="preserve">, och idéer är </w:t>
      </w:r>
      <w:r w:rsidR="00297B84">
        <w:rPr>
          <w:rFonts w:ascii="Times New Roman" w:hAnsi="Times New Roman" w:cs="Times New Roman"/>
          <w:sz w:val="24"/>
          <w:szCs w:val="24"/>
        </w:rPr>
        <w:t xml:space="preserve">centrala </w:t>
      </w:r>
      <w:r w:rsidR="00DB6CB9">
        <w:rPr>
          <w:rFonts w:ascii="Times New Roman" w:hAnsi="Times New Roman" w:cs="Times New Roman"/>
          <w:sz w:val="24"/>
          <w:szCs w:val="24"/>
        </w:rPr>
        <w:t xml:space="preserve">områden </w:t>
      </w:r>
      <w:r w:rsidR="00297B84">
        <w:rPr>
          <w:rFonts w:ascii="Times New Roman" w:hAnsi="Times New Roman" w:cs="Times New Roman"/>
          <w:sz w:val="24"/>
          <w:szCs w:val="24"/>
        </w:rPr>
        <w:t>för att inhämta kunskap om omvärlden</w:t>
      </w:r>
      <w:r w:rsidR="006C347A">
        <w:rPr>
          <w:rFonts w:ascii="Times New Roman" w:hAnsi="Times New Roman" w:cs="Times New Roman"/>
          <w:sz w:val="24"/>
          <w:szCs w:val="24"/>
        </w:rPr>
        <w:t xml:space="preserve"> om man ska kunna förhålla sig självständigt</w:t>
      </w:r>
      <w:r w:rsidR="00B51983">
        <w:rPr>
          <w:rFonts w:ascii="Times New Roman" w:hAnsi="Times New Roman" w:cs="Times New Roman"/>
          <w:sz w:val="24"/>
          <w:szCs w:val="24"/>
        </w:rPr>
        <w:t xml:space="preserve"> till </w:t>
      </w:r>
      <w:r w:rsidR="00297B84">
        <w:rPr>
          <w:rFonts w:ascii="Times New Roman" w:hAnsi="Times New Roman" w:cs="Times New Roman"/>
          <w:sz w:val="24"/>
          <w:szCs w:val="24"/>
        </w:rPr>
        <w:t>den</w:t>
      </w:r>
      <w:r w:rsidR="00DB6CB9">
        <w:rPr>
          <w:rFonts w:ascii="Times New Roman" w:hAnsi="Times New Roman" w:cs="Times New Roman"/>
          <w:sz w:val="24"/>
          <w:szCs w:val="24"/>
        </w:rPr>
        <w:t>.</w:t>
      </w:r>
      <w:r w:rsidR="00297B84" w:rsidRPr="00297B84">
        <w:rPr>
          <w:rFonts w:ascii="Times New Roman" w:hAnsi="Times New Roman" w:cs="Times New Roman"/>
          <w:sz w:val="24"/>
          <w:szCs w:val="24"/>
          <w:vertAlign w:val="superscript"/>
        </w:rPr>
        <w:footnoteReference w:id="11"/>
      </w:r>
      <w:r w:rsidR="00DB6CB9">
        <w:rPr>
          <w:rFonts w:ascii="Times New Roman" w:hAnsi="Times New Roman" w:cs="Times New Roman"/>
          <w:sz w:val="24"/>
          <w:szCs w:val="24"/>
        </w:rPr>
        <w:t xml:space="preserve"> </w:t>
      </w:r>
      <w:r w:rsidR="000C78DE">
        <w:rPr>
          <w:rFonts w:ascii="Times New Roman" w:hAnsi="Times New Roman" w:cs="Times New Roman"/>
          <w:sz w:val="24"/>
          <w:szCs w:val="24"/>
        </w:rPr>
        <w:t>Så s</w:t>
      </w:r>
      <w:r w:rsidR="007221EB">
        <w:rPr>
          <w:rFonts w:ascii="Times New Roman" w:hAnsi="Times New Roman" w:cs="Times New Roman"/>
          <w:sz w:val="24"/>
          <w:szCs w:val="24"/>
        </w:rPr>
        <w:t>jälvständighet</w:t>
      </w:r>
      <w:r w:rsidR="00FD3AC1" w:rsidRPr="00DB6CB9">
        <w:rPr>
          <w:rFonts w:ascii="Times New Roman" w:hAnsi="Times New Roman" w:cs="Times New Roman"/>
          <w:sz w:val="24"/>
          <w:szCs w:val="24"/>
        </w:rPr>
        <w:t xml:space="preserve"> </w:t>
      </w:r>
      <w:r w:rsidR="00580F15">
        <w:rPr>
          <w:rFonts w:ascii="Times New Roman" w:hAnsi="Times New Roman" w:cs="Times New Roman"/>
          <w:sz w:val="24"/>
          <w:szCs w:val="24"/>
        </w:rPr>
        <w:t>ger stöd åt</w:t>
      </w:r>
      <w:r w:rsidR="00B51983">
        <w:rPr>
          <w:rFonts w:ascii="Times New Roman" w:hAnsi="Times New Roman" w:cs="Times New Roman"/>
          <w:sz w:val="24"/>
          <w:szCs w:val="24"/>
        </w:rPr>
        <w:t xml:space="preserve"> humaniora</w:t>
      </w:r>
      <w:r w:rsidR="00FD7715">
        <w:rPr>
          <w:rFonts w:ascii="Times New Roman" w:hAnsi="Times New Roman" w:cs="Times New Roman"/>
          <w:sz w:val="24"/>
          <w:szCs w:val="24"/>
        </w:rPr>
        <w:t>.</w:t>
      </w:r>
      <w:r w:rsidR="00FD7715">
        <w:rPr>
          <w:rStyle w:val="Fotnotsreferens"/>
          <w:rFonts w:ascii="Times New Roman" w:hAnsi="Times New Roman" w:cs="Times New Roman"/>
          <w:sz w:val="24"/>
          <w:szCs w:val="24"/>
        </w:rPr>
        <w:footnoteReference w:id="12"/>
      </w:r>
    </w:p>
    <w:p w:rsidR="00A42562" w:rsidRDefault="000C78DE" w:rsidP="006C3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D3AC1" w:rsidRPr="00DB6CB9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ta</w:t>
      </w:r>
      <w:r w:rsidR="00FD3AC1" w:rsidRPr="00DB6CB9">
        <w:rPr>
          <w:rFonts w:ascii="Times New Roman" w:hAnsi="Times New Roman" w:cs="Times New Roman"/>
          <w:sz w:val="24"/>
          <w:szCs w:val="24"/>
        </w:rPr>
        <w:t xml:space="preserve"> antyder</w:t>
      </w:r>
      <w:r w:rsidR="00B51983">
        <w:rPr>
          <w:rFonts w:ascii="Times New Roman" w:hAnsi="Times New Roman" w:cs="Times New Roman"/>
          <w:sz w:val="24"/>
          <w:szCs w:val="24"/>
        </w:rPr>
        <w:t xml:space="preserve"> i sin tur</w:t>
      </w:r>
      <w:r w:rsidR="00FD3AC1" w:rsidRPr="00DB6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 det </w:t>
      </w:r>
      <w:r w:rsidR="00FD3AC1" w:rsidRPr="00DB6CB9">
        <w:rPr>
          <w:rFonts w:ascii="Times New Roman" w:hAnsi="Times New Roman" w:cs="Times New Roman"/>
          <w:sz w:val="24"/>
          <w:szCs w:val="24"/>
        </w:rPr>
        <w:t xml:space="preserve">finns skäl att se till att humanistisk utbildning finns </w:t>
      </w:r>
      <w:r w:rsidR="00FF4F59">
        <w:rPr>
          <w:rFonts w:ascii="Times New Roman" w:hAnsi="Times New Roman" w:cs="Times New Roman"/>
          <w:sz w:val="24"/>
          <w:szCs w:val="24"/>
        </w:rPr>
        <w:t>utbyggd</w:t>
      </w:r>
      <w:r w:rsidR="00B51983">
        <w:rPr>
          <w:rFonts w:ascii="Times New Roman" w:hAnsi="Times New Roman" w:cs="Times New Roman"/>
          <w:sz w:val="24"/>
          <w:szCs w:val="24"/>
        </w:rPr>
        <w:t xml:space="preserve"> och tillgänglig i ett samhälle.</w:t>
      </w:r>
      <w:r w:rsidR="00724AE8">
        <w:rPr>
          <w:rFonts w:ascii="Times New Roman" w:hAnsi="Times New Roman" w:cs="Times New Roman"/>
          <w:sz w:val="24"/>
          <w:szCs w:val="24"/>
        </w:rPr>
        <w:t xml:space="preserve"> </w:t>
      </w:r>
      <w:r w:rsidR="00B51983">
        <w:rPr>
          <w:rFonts w:ascii="Times New Roman" w:hAnsi="Times New Roman" w:cs="Times New Roman"/>
          <w:sz w:val="24"/>
          <w:szCs w:val="24"/>
        </w:rPr>
        <w:t>I så fall följer</w:t>
      </w:r>
      <w:r w:rsidR="00FD3AC1" w:rsidRPr="00DB6CB9">
        <w:rPr>
          <w:rFonts w:ascii="Times New Roman" w:hAnsi="Times New Roman" w:cs="Times New Roman"/>
          <w:sz w:val="24"/>
          <w:szCs w:val="24"/>
        </w:rPr>
        <w:t xml:space="preserve"> </w:t>
      </w:r>
      <w:r w:rsidR="00B51983">
        <w:rPr>
          <w:rFonts w:ascii="Times New Roman" w:hAnsi="Times New Roman" w:cs="Times New Roman"/>
          <w:sz w:val="24"/>
          <w:szCs w:val="24"/>
        </w:rPr>
        <w:t>rimligen arbetsmöjligheter</w:t>
      </w:r>
      <w:r>
        <w:rPr>
          <w:rFonts w:ascii="Times New Roman" w:hAnsi="Times New Roman" w:cs="Times New Roman"/>
          <w:sz w:val="24"/>
          <w:szCs w:val="24"/>
        </w:rPr>
        <w:t xml:space="preserve"> för humanister</w:t>
      </w:r>
      <w:r w:rsidR="00724AE8">
        <w:rPr>
          <w:rFonts w:ascii="Times New Roman" w:hAnsi="Times New Roman" w:cs="Times New Roman"/>
          <w:sz w:val="24"/>
          <w:szCs w:val="24"/>
        </w:rPr>
        <w:t xml:space="preserve"> och att</w:t>
      </w:r>
      <w:r w:rsidR="00FD3AC1" w:rsidRPr="00DB6CB9">
        <w:rPr>
          <w:rFonts w:ascii="Times New Roman" w:hAnsi="Times New Roman" w:cs="Times New Roman"/>
          <w:sz w:val="24"/>
          <w:szCs w:val="24"/>
        </w:rPr>
        <w:t xml:space="preserve"> humanistisk bildning </w:t>
      </w:r>
      <w:r w:rsidR="00A4528F">
        <w:rPr>
          <w:rFonts w:ascii="Times New Roman" w:hAnsi="Times New Roman" w:cs="Times New Roman"/>
          <w:sz w:val="24"/>
          <w:szCs w:val="24"/>
        </w:rPr>
        <w:t>blir</w:t>
      </w:r>
      <w:r w:rsidR="00FD3AC1" w:rsidRPr="00DB6CB9">
        <w:rPr>
          <w:rFonts w:ascii="Times New Roman" w:hAnsi="Times New Roman" w:cs="Times New Roman"/>
          <w:sz w:val="24"/>
          <w:szCs w:val="24"/>
        </w:rPr>
        <w:t xml:space="preserve"> en viktig kompon</w:t>
      </w:r>
      <w:r w:rsidR="002235C1">
        <w:rPr>
          <w:rFonts w:ascii="Times New Roman" w:hAnsi="Times New Roman" w:cs="Times New Roman"/>
          <w:sz w:val="24"/>
          <w:szCs w:val="24"/>
        </w:rPr>
        <w:t xml:space="preserve">ent i flera utbildningar. </w:t>
      </w:r>
      <w:r w:rsidR="00724AE8">
        <w:rPr>
          <w:rFonts w:ascii="Times New Roman" w:hAnsi="Times New Roman" w:cs="Times New Roman"/>
          <w:sz w:val="24"/>
          <w:szCs w:val="24"/>
        </w:rPr>
        <w:t xml:space="preserve">Det blir </w:t>
      </w:r>
      <w:r w:rsidR="002235C1">
        <w:rPr>
          <w:rFonts w:ascii="Times New Roman" w:hAnsi="Times New Roman" w:cs="Times New Roman"/>
          <w:sz w:val="24"/>
          <w:szCs w:val="24"/>
        </w:rPr>
        <w:t>rimligt</w:t>
      </w:r>
      <w:r>
        <w:rPr>
          <w:rFonts w:ascii="Times New Roman" w:hAnsi="Times New Roman" w:cs="Times New Roman"/>
          <w:sz w:val="24"/>
          <w:szCs w:val="24"/>
        </w:rPr>
        <w:t xml:space="preserve"> att </w:t>
      </w:r>
      <w:r w:rsidR="002235C1">
        <w:rPr>
          <w:rFonts w:ascii="Times New Roman" w:hAnsi="Times New Roman" w:cs="Times New Roman"/>
          <w:sz w:val="24"/>
          <w:szCs w:val="24"/>
        </w:rPr>
        <w:t xml:space="preserve">kräva </w:t>
      </w:r>
      <w:r>
        <w:rPr>
          <w:rFonts w:ascii="Times New Roman" w:hAnsi="Times New Roman" w:cs="Times New Roman"/>
          <w:sz w:val="24"/>
          <w:szCs w:val="24"/>
        </w:rPr>
        <w:t xml:space="preserve">att </w:t>
      </w:r>
      <w:r w:rsidR="007C1D5B">
        <w:rPr>
          <w:rFonts w:ascii="Times New Roman" w:hAnsi="Times New Roman" w:cs="Times New Roman"/>
          <w:sz w:val="24"/>
          <w:szCs w:val="24"/>
        </w:rPr>
        <w:t>journalister</w:t>
      </w:r>
      <w:r w:rsidR="006920A3" w:rsidRPr="00DB6CB9">
        <w:rPr>
          <w:rFonts w:ascii="Times New Roman" w:hAnsi="Times New Roman" w:cs="Times New Roman"/>
          <w:sz w:val="24"/>
          <w:szCs w:val="24"/>
        </w:rPr>
        <w:t xml:space="preserve"> har språk- oc</w:t>
      </w:r>
      <w:r w:rsidR="002235C1">
        <w:rPr>
          <w:rFonts w:ascii="Times New Roman" w:hAnsi="Times New Roman" w:cs="Times New Roman"/>
          <w:sz w:val="24"/>
          <w:szCs w:val="24"/>
        </w:rPr>
        <w:t>h filosofistudier i bakhuvudet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0A3" w:rsidRPr="00DB6CB9">
        <w:rPr>
          <w:rFonts w:ascii="Times New Roman" w:hAnsi="Times New Roman" w:cs="Times New Roman"/>
          <w:sz w:val="24"/>
          <w:szCs w:val="24"/>
        </w:rPr>
        <w:t>lika väl som statsvetens</w:t>
      </w:r>
      <w:r>
        <w:rPr>
          <w:rFonts w:ascii="Times New Roman" w:hAnsi="Times New Roman" w:cs="Times New Roman"/>
          <w:sz w:val="24"/>
          <w:szCs w:val="24"/>
        </w:rPr>
        <w:t>kap</w:t>
      </w:r>
      <w:r w:rsidR="002235C1">
        <w:rPr>
          <w:rFonts w:ascii="Times New Roman" w:hAnsi="Times New Roman" w:cs="Times New Roman"/>
          <w:sz w:val="24"/>
          <w:szCs w:val="24"/>
        </w:rPr>
        <w:t>, att jurister ägnar substantiell tid åt etisk</w:t>
      </w:r>
      <w:r w:rsidR="009560C3">
        <w:rPr>
          <w:rFonts w:ascii="Times New Roman" w:hAnsi="Times New Roman" w:cs="Times New Roman"/>
          <w:sz w:val="24"/>
          <w:szCs w:val="24"/>
        </w:rPr>
        <w:t xml:space="preserve"> reflektion och inte </w:t>
      </w:r>
      <w:r w:rsidR="00B51983">
        <w:rPr>
          <w:rFonts w:ascii="Times New Roman" w:hAnsi="Times New Roman" w:cs="Times New Roman"/>
          <w:sz w:val="24"/>
          <w:szCs w:val="24"/>
        </w:rPr>
        <w:t>bara rättsmässig, och så vidare – både i utbildningarna och i yrkesrollerna.</w:t>
      </w:r>
      <w:r w:rsidR="002235C1">
        <w:rPr>
          <w:rFonts w:ascii="Times New Roman" w:hAnsi="Times New Roman" w:cs="Times New Roman"/>
          <w:sz w:val="24"/>
          <w:szCs w:val="24"/>
        </w:rPr>
        <w:t xml:space="preserve"> </w:t>
      </w:r>
      <w:r w:rsidR="000263DE">
        <w:rPr>
          <w:rFonts w:ascii="Times New Roman" w:hAnsi="Times New Roman" w:cs="Times New Roman"/>
          <w:sz w:val="24"/>
          <w:szCs w:val="24"/>
        </w:rPr>
        <w:t>Och d</w:t>
      </w:r>
      <w:r w:rsidR="00FF4F59">
        <w:rPr>
          <w:rFonts w:ascii="Times New Roman" w:hAnsi="Times New Roman" w:cs="Times New Roman"/>
          <w:sz w:val="24"/>
          <w:szCs w:val="24"/>
        </w:rPr>
        <w:t>et</w:t>
      </w:r>
      <w:r w:rsidR="00A42562">
        <w:rPr>
          <w:rFonts w:ascii="Times New Roman" w:hAnsi="Times New Roman" w:cs="Times New Roman"/>
          <w:sz w:val="24"/>
          <w:szCs w:val="24"/>
        </w:rPr>
        <w:t xml:space="preserve"> finns skäl</w:t>
      </w:r>
      <w:r w:rsidR="00FF4F59">
        <w:rPr>
          <w:rFonts w:ascii="Times New Roman" w:hAnsi="Times New Roman" w:cs="Times New Roman"/>
          <w:sz w:val="24"/>
          <w:szCs w:val="24"/>
        </w:rPr>
        <w:t xml:space="preserve"> </w:t>
      </w:r>
      <w:r w:rsidR="00724AE8">
        <w:rPr>
          <w:rFonts w:ascii="Times New Roman" w:hAnsi="Times New Roman" w:cs="Times New Roman"/>
          <w:sz w:val="24"/>
          <w:szCs w:val="24"/>
        </w:rPr>
        <w:t>att ägna sig åt humaniora, nästan oberoende av vad man ämnar göra.</w:t>
      </w:r>
    </w:p>
    <w:p w:rsidR="00724AE8" w:rsidRDefault="00A42562" w:rsidP="006C3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Avslutningsvis bör </w:t>
      </w:r>
      <w:r w:rsidR="00A32E80">
        <w:rPr>
          <w:rFonts w:ascii="Times New Roman" w:hAnsi="Times New Roman" w:cs="Times New Roman"/>
          <w:sz w:val="24"/>
          <w:szCs w:val="24"/>
        </w:rPr>
        <w:t>emellertid</w:t>
      </w:r>
      <w:r w:rsidR="00724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argumentets begränsningar </w:t>
      </w:r>
      <w:r w:rsidR="00724AE8">
        <w:rPr>
          <w:rFonts w:ascii="Times New Roman" w:hAnsi="Times New Roman" w:cs="Times New Roman"/>
          <w:sz w:val="24"/>
          <w:szCs w:val="24"/>
        </w:rPr>
        <w:t>poängteras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6F88">
        <w:rPr>
          <w:rFonts w:ascii="Times New Roman" w:hAnsi="Times New Roman" w:cs="Times New Roman"/>
          <w:sz w:val="24"/>
          <w:szCs w:val="24"/>
        </w:rPr>
        <w:t xml:space="preserve"> Svaren på vad som vid första anblick kan framstå som kritik mot argumentet tillåter mig också att fylla i </w:t>
      </w:r>
      <w:r w:rsidR="00B51983">
        <w:rPr>
          <w:rFonts w:ascii="Times New Roman" w:hAnsi="Times New Roman" w:cs="Times New Roman"/>
          <w:sz w:val="24"/>
          <w:szCs w:val="24"/>
        </w:rPr>
        <w:t xml:space="preserve">några detaljer om denna vision om </w:t>
      </w:r>
      <w:r w:rsidR="00796F88">
        <w:rPr>
          <w:rFonts w:ascii="Times New Roman" w:hAnsi="Times New Roman" w:cs="Times New Roman"/>
          <w:sz w:val="24"/>
          <w:szCs w:val="24"/>
        </w:rPr>
        <w:t>humanioras värde.</w:t>
      </w:r>
      <w:r>
        <w:rPr>
          <w:rFonts w:ascii="Times New Roman" w:hAnsi="Times New Roman" w:cs="Times New Roman"/>
          <w:sz w:val="24"/>
          <w:szCs w:val="24"/>
        </w:rPr>
        <w:t xml:space="preserve"> För det första hade det </w:t>
      </w:r>
      <w:r w:rsidR="002235C1">
        <w:rPr>
          <w:rFonts w:ascii="Times New Roman" w:hAnsi="Times New Roman" w:cs="Times New Roman"/>
          <w:sz w:val="24"/>
          <w:szCs w:val="24"/>
        </w:rPr>
        <w:t xml:space="preserve">varit orimligt att </w:t>
      </w:r>
      <w:r w:rsidR="00440404">
        <w:rPr>
          <w:rFonts w:ascii="Times New Roman" w:hAnsi="Times New Roman" w:cs="Times New Roman"/>
          <w:sz w:val="24"/>
          <w:szCs w:val="24"/>
        </w:rPr>
        <w:t>hävda</w:t>
      </w:r>
      <w:r w:rsidR="002235C1">
        <w:rPr>
          <w:rFonts w:ascii="Times New Roman" w:hAnsi="Times New Roman" w:cs="Times New Roman"/>
          <w:sz w:val="24"/>
          <w:szCs w:val="24"/>
        </w:rPr>
        <w:t xml:space="preserve"> att alla borde </w:t>
      </w:r>
      <w:r w:rsidR="00FF4F59">
        <w:rPr>
          <w:rFonts w:ascii="Times New Roman" w:hAnsi="Times New Roman" w:cs="Times New Roman"/>
          <w:sz w:val="24"/>
          <w:szCs w:val="24"/>
        </w:rPr>
        <w:t>studera</w:t>
      </w:r>
      <w:r w:rsidR="002235C1">
        <w:rPr>
          <w:rFonts w:ascii="Times New Roman" w:hAnsi="Times New Roman" w:cs="Times New Roman"/>
          <w:sz w:val="24"/>
          <w:szCs w:val="24"/>
        </w:rPr>
        <w:t xml:space="preserve"> h</w:t>
      </w:r>
      <w:r w:rsidR="00440404">
        <w:rPr>
          <w:rFonts w:ascii="Times New Roman" w:hAnsi="Times New Roman" w:cs="Times New Roman"/>
          <w:sz w:val="24"/>
          <w:szCs w:val="24"/>
        </w:rPr>
        <w:t xml:space="preserve">umaniora </w:t>
      </w:r>
      <w:r w:rsidR="00A4528F">
        <w:rPr>
          <w:rFonts w:ascii="Times New Roman" w:hAnsi="Times New Roman" w:cs="Times New Roman"/>
          <w:sz w:val="24"/>
          <w:szCs w:val="24"/>
        </w:rPr>
        <w:t>snarare än något annat</w:t>
      </w:r>
      <w:r w:rsidR="00440404">
        <w:rPr>
          <w:rFonts w:ascii="Times New Roman" w:hAnsi="Times New Roman" w:cs="Times New Roman"/>
          <w:sz w:val="24"/>
          <w:szCs w:val="24"/>
        </w:rPr>
        <w:t>.</w:t>
      </w:r>
      <w:r w:rsidR="002235C1">
        <w:rPr>
          <w:rFonts w:ascii="Times New Roman" w:hAnsi="Times New Roman" w:cs="Times New Roman"/>
          <w:sz w:val="24"/>
          <w:szCs w:val="24"/>
        </w:rPr>
        <w:t xml:space="preserve"> </w:t>
      </w:r>
      <w:r w:rsidR="00A4528F">
        <w:rPr>
          <w:rFonts w:ascii="Times New Roman" w:hAnsi="Times New Roman" w:cs="Times New Roman"/>
          <w:sz w:val="24"/>
          <w:szCs w:val="24"/>
        </w:rPr>
        <w:t>Poängen</w:t>
      </w:r>
      <w:r w:rsidR="00440404">
        <w:rPr>
          <w:rFonts w:ascii="Times New Roman" w:hAnsi="Times New Roman" w:cs="Times New Roman"/>
          <w:sz w:val="24"/>
          <w:szCs w:val="24"/>
        </w:rPr>
        <w:t xml:space="preserve"> är att det finns en grund för att inkorporera humanistiska element på många håll</w:t>
      </w:r>
      <w:r w:rsidR="00BD40DC">
        <w:rPr>
          <w:rFonts w:ascii="Times New Roman" w:hAnsi="Times New Roman" w:cs="Times New Roman"/>
          <w:sz w:val="24"/>
          <w:szCs w:val="24"/>
        </w:rPr>
        <w:t xml:space="preserve">. </w:t>
      </w:r>
      <w:r w:rsidR="000263DE">
        <w:rPr>
          <w:rFonts w:ascii="Times New Roman" w:hAnsi="Times New Roman" w:cs="Times New Roman"/>
          <w:sz w:val="24"/>
          <w:szCs w:val="24"/>
        </w:rPr>
        <w:t xml:space="preserve">För det andra </w:t>
      </w:r>
      <w:r w:rsidR="006C0576">
        <w:rPr>
          <w:rFonts w:ascii="Times New Roman" w:hAnsi="Times New Roman" w:cs="Times New Roman"/>
          <w:sz w:val="24"/>
          <w:szCs w:val="24"/>
        </w:rPr>
        <w:t xml:space="preserve">framgår ännu inte </w:t>
      </w:r>
      <w:r w:rsidR="008A55B3">
        <w:rPr>
          <w:rFonts w:ascii="Times New Roman" w:hAnsi="Times New Roman" w:cs="Times New Roman"/>
          <w:sz w:val="24"/>
          <w:szCs w:val="24"/>
        </w:rPr>
        <w:t>mycket om vad ett humanioraengagemang utan andra studier skulle kunna föra med sig</w:t>
      </w:r>
      <w:r w:rsidR="00BD40DC">
        <w:rPr>
          <w:rFonts w:ascii="Times New Roman" w:hAnsi="Times New Roman" w:cs="Times New Roman"/>
          <w:sz w:val="24"/>
          <w:szCs w:val="24"/>
        </w:rPr>
        <w:t>.</w:t>
      </w:r>
      <w:r w:rsidR="008A55B3">
        <w:rPr>
          <w:rFonts w:ascii="Times New Roman" w:hAnsi="Times New Roman" w:cs="Times New Roman"/>
          <w:sz w:val="24"/>
          <w:szCs w:val="24"/>
        </w:rPr>
        <w:t xml:space="preserve"> I en del fall finns humanistiska arbete</w:t>
      </w:r>
      <w:r w:rsidR="00BA1914">
        <w:rPr>
          <w:rFonts w:ascii="Times New Roman" w:hAnsi="Times New Roman" w:cs="Times New Roman"/>
          <w:sz w:val="24"/>
          <w:szCs w:val="24"/>
        </w:rPr>
        <w:t>n. M</w:t>
      </w:r>
      <w:r w:rsidR="008A55B3">
        <w:rPr>
          <w:rFonts w:ascii="Times New Roman" w:hAnsi="Times New Roman" w:cs="Times New Roman"/>
          <w:sz w:val="24"/>
          <w:szCs w:val="24"/>
        </w:rPr>
        <w:t xml:space="preserve">en det finns också ett </w:t>
      </w:r>
      <w:r w:rsidR="00627191">
        <w:rPr>
          <w:rFonts w:ascii="Times New Roman" w:hAnsi="Times New Roman" w:cs="Times New Roman"/>
          <w:sz w:val="24"/>
          <w:szCs w:val="24"/>
        </w:rPr>
        <w:t>till argument</w:t>
      </w:r>
      <w:r w:rsidR="000353E3">
        <w:rPr>
          <w:rFonts w:ascii="Times New Roman" w:hAnsi="Times New Roman" w:cs="Times New Roman"/>
          <w:sz w:val="24"/>
          <w:szCs w:val="24"/>
        </w:rPr>
        <w:t xml:space="preserve"> här –</w:t>
      </w:r>
      <w:r w:rsidR="00E546F7">
        <w:rPr>
          <w:rFonts w:ascii="Times New Roman" w:hAnsi="Times New Roman" w:cs="Times New Roman"/>
          <w:sz w:val="24"/>
          <w:szCs w:val="24"/>
        </w:rPr>
        <w:t xml:space="preserve"> </w:t>
      </w:r>
      <w:r w:rsidR="008A55B3">
        <w:rPr>
          <w:rFonts w:ascii="Times New Roman" w:hAnsi="Times New Roman" w:cs="Times New Roman"/>
          <w:sz w:val="24"/>
          <w:szCs w:val="24"/>
        </w:rPr>
        <w:t xml:space="preserve">en mängd </w:t>
      </w:r>
      <w:r w:rsidR="000263DE">
        <w:rPr>
          <w:rFonts w:ascii="Times New Roman" w:hAnsi="Times New Roman" w:cs="Times New Roman"/>
          <w:sz w:val="24"/>
          <w:szCs w:val="24"/>
        </w:rPr>
        <w:t xml:space="preserve">roller, exempelvis inom förvaltning, </w:t>
      </w:r>
      <w:r w:rsidR="008A55B3" w:rsidRPr="00440404">
        <w:rPr>
          <w:rFonts w:ascii="Times New Roman" w:hAnsi="Times New Roman" w:cs="Times New Roman"/>
          <w:i/>
          <w:sz w:val="24"/>
          <w:szCs w:val="24"/>
        </w:rPr>
        <w:t>borde</w:t>
      </w:r>
      <w:r w:rsidR="008A55B3">
        <w:rPr>
          <w:rFonts w:ascii="Times New Roman" w:hAnsi="Times New Roman" w:cs="Times New Roman"/>
          <w:sz w:val="24"/>
          <w:szCs w:val="24"/>
        </w:rPr>
        <w:t xml:space="preserve"> </w:t>
      </w:r>
      <w:r w:rsidR="00E546F7">
        <w:rPr>
          <w:rFonts w:ascii="Times New Roman" w:hAnsi="Times New Roman" w:cs="Times New Roman"/>
          <w:sz w:val="24"/>
          <w:szCs w:val="24"/>
        </w:rPr>
        <w:t xml:space="preserve">rimligen </w:t>
      </w:r>
      <w:r w:rsidR="008A55B3">
        <w:rPr>
          <w:rFonts w:ascii="Times New Roman" w:hAnsi="Times New Roman" w:cs="Times New Roman"/>
          <w:sz w:val="24"/>
          <w:szCs w:val="24"/>
        </w:rPr>
        <w:t>vara öppna</w:t>
      </w:r>
      <w:r w:rsidR="006C0576">
        <w:rPr>
          <w:rFonts w:ascii="Times New Roman" w:hAnsi="Times New Roman" w:cs="Times New Roman"/>
          <w:sz w:val="24"/>
          <w:szCs w:val="24"/>
        </w:rPr>
        <w:t xml:space="preserve"> för humanister</w:t>
      </w:r>
      <w:r w:rsidR="000263DE">
        <w:rPr>
          <w:rFonts w:ascii="Times New Roman" w:hAnsi="Times New Roman" w:cs="Times New Roman"/>
          <w:sz w:val="24"/>
          <w:szCs w:val="24"/>
        </w:rPr>
        <w:t>, då humanioras</w:t>
      </w:r>
      <w:r w:rsidR="00E546F7">
        <w:rPr>
          <w:rFonts w:ascii="Times New Roman" w:hAnsi="Times New Roman" w:cs="Times New Roman"/>
          <w:sz w:val="24"/>
          <w:szCs w:val="24"/>
        </w:rPr>
        <w:t xml:space="preserve"> vikt samt de kompetenser studenter erhåller lämpar sig för dem.</w:t>
      </w:r>
      <w:r w:rsidR="008A55B3">
        <w:rPr>
          <w:rFonts w:ascii="Times New Roman" w:hAnsi="Times New Roman" w:cs="Times New Roman"/>
          <w:sz w:val="24"/>
          <w:szCs w:val="24"/>
        </w:rPr>
        <w:t xml:space="preserve"> </w:t>
      </w:r>
      <w:r w:rsidR="000263DE">
        <w:rPr>
          <w:rFonts w:ascii="Times New Roman" w:hAnsi="Times New Roman" w:cs="Times New Roman"/>
          <w:sz w:val="24"/>
          <w:szCs w:val="24"/>
        </w:rPr>
        <w:t>För det tredje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404">
        <w:rPr>
          <w:rFonts w:ascii="Times New Roman" w:hAnsi="Times New Roman" w:cs="Times New Roman"/>
          <w:sz w:val="24"/>
          <w:szCs w:val="24"/>
        </w:rPr>
        <w:t>är det</w:t>
      </w:r>
      <w:r w:rsidR="000263DE">
        <w:rPr>
          <w:rFonts w:ascii="Times New Roman" w:hAnsi="Times New Roman" w:cs="Times New Roman"/>
          <w:sz w:val="24"/>
          <w:szCs w:val="24"/>
        </w:rPr>
        <w:t>, till sist,</w:t>
      </w:r>
      <w:r w:rsidR="00440404">
        <w:rPr>
          <w:rFonts w:ascii="Times New Roman" w:hAnsi="Times New Roman" w:cs="Times New Roman"/>
          <w:sz w:val="24"/>
          <w:szCs w:val="24"/>
        </w:rPr>
        <w:t xml:space="preserve"> inte uppenbart hur argume</w:t>
      </w:r>
      <w:r w:rsidR="00BA1914">
        <w:rPr>
          <w:rFonts w:ascii="Times New Roman" w:hAnsi="Times New Roman" w:cs="Times New Roman"/>
          <w:sz w:val="24"/>
          <w:szCs w:val="24"/>
        </w:rPr>
        <w:t xml:space="preserve">ntet hjälper dagens humanister, som </w:t>
      </w:r>
      <w:r w:rsidR="00440404">
        <w:rPr>
          <w:rFonts w:ascii="Times New Roman" w:hAnsi="Times New Roman" w:cs="Times New Roman"/>
          <w:sz w:val="24"/>
          <w:szCs w:val="24"/>
        </w:rPr>
        <w:t xml:space="preserve">måste förhålla sig till </w:t>
      </w:r>
      <w:r w:rsidR="00796F88">
        <w:rPr>
          <w:rFonts w:ascii="Times New Roman" w:hAnsi="Times New Roman" w:cs="Times New Roman"/>
          <w:sz w:val="24"/>
          <w:szCs w:val="24"/>
        </w:rPr>
        <w:t>en värld där alla inte delar de föreslagna idéerna</w:t>
      </w:r>
      <w:r w:rsidR="00440404">
        <w:rPr>
          <w:rFonts w:ascii="Times New Roman" w:hAnsi="Times New Roman" w:cs="Times New Roman"/>
          <w:sz w:val="24"/>
          <w:szCs w:val="24"/>
        </w:rPr>
        <w:t xml:space="preserve">. </w:t>
      </w:r>
      <w:r w:rsidR="000263DE">
        <w:rPr>
          <w:rFonts w:ascii="Times New Roman" w:hAnsi="Times New Roman" w:cs="Times New Roman"/>
          <w:sz w:val="24"/>
          <w:szCs w:val="24"/>
        </w:rPr>
        <w:t>M</w:t>
      </w:r>
      <w:r w:rsidR="00BA1914">
        <w:rPr>
          <w:rFonts w:ascii="Times New Roman" w:hAnsi="Times New Roman" w:cs="Times New Roman"/>
          <w:sz w:val="24"/>
          <w:szCs w:val="24"/>
        </w:rPr>
        <w:t>in respons på denna belägenhet är att ta strid.</w:t>
      </w:r>
      <w:r w:rsidR="00A32E80">
        <w:rPr>
          <w:rFonts w:ascii="Times New Roman" w:hAnsi="Times New Roman" w:cs="Times New Roman"/>
          <w:sz w:val="24"/>
          <w:szCs w:val="24"/>
        </w:rPr>
        <w:t xml:space="preserve"> Med tanke på humanioras</w:t>
      </w:r>
      <w:r w:rsidR="009B7860">
        <w:rPr>
          <w:rFonts w:ascii="Times New Roman" w:hAnsi="Times New Roman" w:cs="Times New Roman"/>
          <w:sz w:val="24"/>
          <w:szCs w:val="24"/>
        </w:rPr>
        <w:t xml:space="preserve"> värde</w:t>
      </w:r>
      <w:r w:rsidR="00A32E80">
        <w:rPr>
          <w:rFonts w:ascii="Times New Roman" w:hAnsi="Times New Roman" w:cs="Times New Roman"/>
          <w:sz w:val="24"/>
          <w:szCs w:val="24"/>
        </w:rPr>
        <w:t xml:space="preserve"> så </w:t>
      </w:r>
      <w:r w:rsidR="00B90C53">
        <w:rPr>
          <w:rFonts w:ascii="Times New Roman" w:hAnsi="Times New Roman" w:cs="Times New Roman"/>
          <w:sz w:val="24"/>
          <w:szCs w:val="24"/>
        </w:rPr>
        <w:t>förtjänar den att ta plats</w:t>
      </w:r>
      <w:r w:rsidR="00C356EA">
        <w:rPr>
          <w:rFonts w:ascii="Times New Roman" w:hAnsi="Times New Roman" w:cs="Times New Roman"/>
          <w:sz w:val="24"/>
          <w:szCs w:val="24"/>
        </w:rPr>
        <w:t>.</w:t>
      </w:r>
    </w:p>
    <w:p w:rsidR="009B7860" w:rsidRDefault="009B7860" w:rsidP="006C3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860" w:rsidRDefault="009B7860" w:rsidP="006C3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3DE" w:rsidRDefault="000263DE" w:rsidP="006C3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CB9" w:rsidRPr="00D37CC2" w:rsidRDefault="009715AD" w:rsidP="00A81A04">
      <w:pPr>
        <w:tabs>
          <w:tab w:val="left" w:pos="72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778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Referenser</w:t>
      </w:r>
      <w:proofErr w:type="spellEnd"/>
    </w:p>
    <w:p w:rsidR="00476340" w:rsidRPr="00476340" w:rsidRDefault="00476340" w:rsidP="00DB6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6340">
        <w:rPr>
          <w:rFonts w:ascii="Times New Roman" w:hAnsi="Times New Roman" w:cs="Times New Roman"/>
          <w:sz w:val="24"/>
          <w:szCs w:val="24"/>
          <w:lang w:val="en-US"/>
        </w:rPr>
        <w:t>Arpaly</w:t>
      </w:r>
      <w:proofErr w:type="spellEnd"/>
      <w:r w:rsidRPr="004763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76340">
        <w:rPr>
          <w:rFonts w:ascii="Times New Roman" w:hAnsi="Times New Roman" w:cs="Times New Roman"/>
          <w:sz w:val="24"/>
          <w:szCs w:val="24"/>
          <w:lang w:val="en-US"/>
        </w:rPr>
        <w:t>Nomy</w:t>
      </w:r>
      <w:proofErr w:type="spellEnd"/>
      <w:r w:rsidRPr="004763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76340">
        <w:rPr>
          <w:rFonts w:ascii="Times New Roman" w:hAnsi="Times New Roman" w:cs="Times New Roman"/>
          <w:i/>
          <w:sz w:val="24"/>
          <w:szCs w:val="24"/>
          <w:lang w:val="en-US"/>
        </w:rPr>
        <w:t>Unprincipled Virtue: An Inquiry into Moral Agency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76340">
        <w:rPr>
          <w:rFonts w:ascii="Times New Roman" w:hAnsi="Times New Roman" w:cs="Times New Roman"/>
          <w:sz w:val="24"/>
          <w:szCs w:val="24"/>
          <w:lang w:val="en-US"/>
        </w:rPr>
        <w:t xml:space="preserve"> (Oxford, 2001)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1043" w:rsidRDefault="00A91043" w:rsidP="00DB6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43">
        <w:rPr>
          <w:rFonts w:ascii="Times New Roman" w:hAnsi="Times New Roman" w:cs="Times New Roman"/>
          <w:sz w:val="24"/>
          <w:szCs w:val="24"/>
        </w:rPr>
        <w:t xml:space="preserve">Forser, Tomas &amp; </w:t>
      </w:r>
      <w:proofErr w:type="spellStart"/>
      <w:r w:rsidRPr="00A91043">
        <w:rPr>
          <w:rFonts w:ascii="Times New Roman" w:hAnsi="Times New Roman" w:cs="Times New Roman"/>
          <w:sz w:val="24"/>
          <w:szCs w:val="24"/>
        </w:rPr>
        <w:t>Karlsohn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Thomas, </w:t>
      </w:r>
      <w:r w:rsidRPr="00A91043">
        <w:rPr>
          <w:rFonts w:ascii="Times New Roman" w:hAnsi="Times New Roman" w:cs="Times New Roman"/>
          <w:i/>
          <w:sz w:val="24"/>
          <w:szCs w:val="24"/>
        </w:rPr>
        <w:t>Till vilken nytta? En bok om humanioras möjligheter</w:t>
      </w:r>
      <w:r w:rsidRPr="00A910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1043">
        <w:rPr>
          <w:rFonts w:ascii="Times New Roman" w:hAnsi="Times New Roman" w:cs="Times New Roman"/>
          <w:sz w:val="24"/>
          <w:szCs w:val="24"/>
        </w:rPr>
        <w:t xml:space="preserve">Göteborg, </w:t>
      </w:r>
      <w:r>
        <w:rPr>
          <w:rFonts w:ascii="Times New Roman" w:hAnsi="Times New Roman" w:cs="Times New Roman"/>
          <w:sz w:val="24"/>
          <w:szCs w:val="24"/>
        </w:rPr>
        <w:t>2013).</w:t>
      </w:r>
    </w:p>
    <w:p w:rsidR="00DB6CB9" w:rsidRPr="007221EB" w:rsidRDefault="00A91043" w:rsidP="00DB6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Nussbaum, Martha &amp; Sen,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Amartya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9715AD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="00DB6CB9" w:rsidRPr="00A910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Quality of Life</w:t>
      </w:r>
      <w:r>
        <w:rPr>
          <w:rFonts w:ascii="Times New Roman" w:hAnsi="Times New Roman" w:cs="Times New Roman"/>
          <w:sz w:val="24"/>
          <w:szCs w:val="24"/>
          <w:lang w:val="en-US"/>
        </w:rPr>
        <w:t>, (Oxford</w:t>
      </w:r>
      <w:r w:rsidR="0022313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1993).</w:t>
      </w:r>
    </w:p>
    <w:p w:rsidR="004518F7" w:rsidRDefault="004518F7" w:rsidP="00DB6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36F9">
        <w:rPr>
          <w:rFonts w:ascii="Times New Roman" w:hAnsi="Times New Roman" w:cs="Times New Roman"/>
          <w:sz w:val="24"/>
          <w:szCs w:val="24"/>
          <w:lang w:val="en-US"/>
        </w:rPr>
        <w:t xml:space="preserve">Rawls, John, </w:t>
      </w:r>
      <w:proofErr w:type="gramStart"/>
      <w:r w:rsidRPr="002236F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 w:rsidRPr="002236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Theory of Justice</w:t>
      </w:r>
      <w:r w:rsidRPr="002236F9">
        <w:rPr>
          <w:rFonts w:ascii="Times New Roman" w:hAnsi="Times New Roman" w:cs="Times New Roman"/>
          <w:sz w:val="24"/>
          <w:szCs w:val="24"/>
          <w:lang w:val="en-US"/>
        </w:rPr>
        <w:t>, (Cambridge, 1971).</w:t>
      </w:r>
    </w:p>
    <w:p w:rsidR="00A81A04" w:rsidRDefault="00A81A04" w:rsidP="00DB6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762E" w:rsidRDefault="0048762E" w:rsidP="00DB6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7860" w:rsidRDefault="009B7860" w:rsidP="00DB6CB9">
      <w:p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7860" w:rsidRDefault="009B7860" w:rsidP="00DB6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7860" w:rsidRDefault="009B7860" w:rsidP="00DB6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2DF6" w:rsidRDefault="00A81A04" w:rsidP="00DB6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A04">
        <w:rPr>
          <w:rFonts w:ascii="Times New Roman" w:hAnsi="Times New Roman" w:cs="Times New Roman"/>
          <w:sz w:val="24"/>
          <w:szCs w:val="24"/>
        </w:rPr>
        <w:t xml:space="preserve">Olof Leffler är </w:t>
      </w:r>
      <w:r w:rsidR="00BA1914">
        <w:rPr>
          <w:rFonts w:ascii="Times New Roman" w:hAnsi="Times New Roman" w:cs="Times New Roman"/>
          <w:sz w:val="24"/>
          <w:szCs w:val="24"/>
        </w:rPr>
        <w:t>nybliven</w:t>
      </w:r>
      <w:r w:rsidRPr="00A81A04">
        <w:rPr>
          <w:rFonts w:ascii="Times New Roman" w:hAnsi="Times New Roman" w:cs="Times New Roman"/>
          <w:sz w:val="24"/>
          <w:szCs w:val="24"/>
        </w:rPr>
        <w:t xml:space="preserve"> Master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Arts</w:t>
      </w:r>
      <w:r w:rsidRPr="00A81A04">
        <w:rPr>
          <w:rFonts w:ascii="Times New Roman" w:hAnsi="Times New Roman" w:cs="Times New Roman"/>
          <w:sz w:val="24"/>
          <w:szCs w:val="24"/>
        </w:rPr>
        <w:t xml:space="preserve"> i praktisk filo</w:t>
      </w:r>
      <w:r>
        <w:rPr>
          <w:rFonts w:ascii="Times New Roman" w:hAnsi="Times New Roman" w:cs="Times New Roman"/>
          <w:sz w:val="24"/>
          <w:szCs w:val="24"/>
        </w:rPr>
        <w:t xml:space="preserve">sofi vid Göteborgs universitet. Förutom filosofistudier har han en interdisciplinär bakgrund inom samhällsvetenskap och humaniora. Hans huvudsakliga </w:t>
      </w:r>
      <w:r w:rsidR="00C72DF6">
        <w:rPr>
          <w:rFonts w:ascii="Times New Roman" w:hAnsi="Times New Roman" w:cs="Times New Roman"/>
          <w:sz w:val="24"/>
          <w:szCs w:val="24"/>
        </w:rPr>
        <w:t xml:space="preserve">akademiska intresse är att försöka </w:t>
      </w:r>
      <w:r>
        <w:rPr>
          <w:rFonts w:ascii="Times New Roman" w:hAnsi="Times New Roman" w:cs="Times New Roman"/>
          <w:sz w:val="24"/>
          <w:szCs w:val="24"/>
        </w:rPr>
        <w:t xml:space="preserve">förstå handlingar och normer </w:t>
      </w:r>
      <w:r w:rsidR="00BA1914">
        <w:rPr>
          <w:rFonts w:ascii="Times New Roman" w:hAnsi="Times New Roman" w:cs="Times New Roman"/>
          <w:sz w:val="24"/>
          <w:szCs w:val="24"/>
        </w:rPr>
        <w:t>–</w:t>
      </w:r>
      <w:r w:rsidR="00C72DF6">
        <w:rPr>
          <w:rFonts w:ascii="Times New Roman" w:hAnsi="Times New Roman" w:cs="Times New Roman"/>
          <w:sz w:val="24"/>
          <w:szCs w:val="24"/>
        </w:rPr>
        <w:t xml:space="preserve"> </w:t>
      </w:r>
      <w:r w:rsidR="00633476">
        <w:rPr>
          <w:rFonts w:ascii="Times New Roman" w:hAnsi="Times New Roman" w:cs="Times New Roman"/>
          <w:sz w:val="24"/>
          <w:szCs w:val="24"/>
        </w:rPr>
        <w:t xml:space="preserve">framförallt deskriptivt, men även </w:t>
      </w:r>
      <w:proofErr w:type="spellStart"/>
      <w:r w:rsidR="00C72DF6">
        <w:rPr>
          <w:rFonts w:ascii="Times New Roman" w:hAnsi="Times New Roman" w:cs="Times New Roman"/>
          <w:sz w:val="24"/>
          <w:szCs w:val="24"/>
        </w:rPr>
        <w:t>preskriptivt</w:t>
      </w:r>
      <w:proofErr w:type="spellEnd"/>
      <w:r w:rsidR="00C72DF6">
        <w:rPr>
          <w:rFonts w:ascii="Times New Roman" w:hAnsi="Times New Roman" w:cs="Times New Roman"/>
          <w:sz w:val="24"/>
          <w:szCs w:val="24"/>
        </w:rPr>
        <w:t>.</w:t>
      </w:r>
    </w:p>
    <w:p w:rsidR="00A81A04" w:rsidRPr="00A81A04" w:rsidRDefault="00A81A04" w:rsidP="00DB6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(Skifta första/tredjeperson som ni vill.)</w:t>
      </w:r>
    </w:p>
    <w:p w:rsidR="00A81A04" w:rsidRPr="00A81A04" w:rsidRDefault="00A81A04" w:rsidP="00DB6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A04" w:rsidRPr="00A81A04" w:rsidRDefault="00A81A04" w:rsidP="00DB6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A04" w:rsidRPr="00A81A04" w:rsidRDefault="00A81A04" w:rsidP="00DB6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A04" w:rsidRPr="00A81A04" w:rsidRDefault="00A81A04" w:rsidP="00DB6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A04" w:rsidRPr="00A81A04" w:rsidRDefault="00A81A04" w:rsidP="00DB6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A04" w:rsidRPr="00A81A04" w:rsidRDefault="00A81A04" w:rsidP="00DB6C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1A04" w:rsidRPr="00A81A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6B" w:rsidRDefault="003B636B" w:rsidP="00227D87">
      <w:pPr>
        <w:spacing w:after="0" w:line="240" w:lineRule="auto"/>
      </w:pPr>
      <w:r>
        <w:separator/>
      </w:r>
    </w:p>
  </w:endnote>
  <w:endnote w:type="continuationSeparator" w:id="0">
    <w:p w:rsidR="003B636B" w:rsidRDefault="003B636B" w:rsidP="0022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2E" w:rsidRPr="00F11562" w:rsidRDefault="0048762E" w:rsidP="00F11562">
    <w:pPr>
      <w:pStyle w:val="Sidfot"/>
      <w:tabs>
        <w:tab w:val="left" w:pos="4370"/>
        <w:tab w:val="center" w:pos="4738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1157347106"/>
        <w:docPartObj>
          <w:docPartGallery w:val="Page Numbers (Bottom of Page)"/>
          <w:docPartUnique/>
        </w:docPartObj>
      </w:sdtPr>
      <w:sdtEndPr/>
      <w:sdtContent>
        <w:r w:rsidRPr="00F11562">
          <w:rPr>
            <w:rFonts w:ascii="Times New Roman" w:hAnsi="Times New Roman" w:cs="Times New Roman"/>
            <w:sz w:val="20"/>
            <w:szCs w:val="20"/>
          </w:rPr>
          <w:t xml:space="preserve">- </w:t>
        </w:r>
        <w:r w:rsidRPr="00F1156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1156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1156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542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11562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F11562">
          <w:rPr>
            <w:rFonts w:ascii="Times New Roman" w:hAnsi="Times New Roman" w:cs="Times New Roman"/>
            <w:sz w:val="20"/>
            <w:szCs w:val="20"/>
          </w:rPr>
          <w:t xml:space="preserve"> - </w:t>
        </w:r>
      </w:sdtContent>
    </w:sdt>
  </w:p>
  <w:p w:rsidR="0048762E" w:rsidRDefault="0048762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6B" w:rsidRDefault="003B636B" w:rsidP="00227D87">
      <w:pPr>
        <w:spacing w:after="0" w:line="240" w:lineRule="auto"/>
      </w:pPr>
      <w:r>
        <w:separator/>
      </w:r>
    </w:p>
  </w:footnote>
  <w:footnote w:type="continuationSeparator" w:id="0">
    <w:p w:rsidR="003B636B" w:rsidRDefault="003B636B" w:rsidP="00227D87">
      <w:pPr>
        <w:spacing w:after="0" w:line="240" w:lineRule="auto"/>
      </w:pPr>
      <w:r>
        <w:continuationSeparator/>
      </w:r>
    </w:p>
  </w:footnote>
  <w:footnote w:id="1">
    <w:p w:rsidR="0048762E" w:rsidRPr="004D341A" w:rsidRDefault="0048762E" w:rsidP="0088188F">
      <w:pPr>
        <w:pStyle w:val="Fotnotstext"/>
        <w:jc w:val="both"/>
        <w:rPr>
          <w:rFonts w:ascii="Times New Roman" w:hAnsi="Times New Roman" w:cs="Times New Roman"/>
        </w:rPr>
      </w:pPr>
      <w:r w:rsidRPr="0088188F">
        <w:rPr>
          <w:rStyle w:val="Fotnotsreferen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Exemplen är nyckelkomponenter i</w:t>
      </w:r>
      <w:r w:rsidRPr="0088188F">
        <w:rPr>
          <w:rFonts w:ascii="Times New Roman" w:hAnsi="Times New Roman" w:cs="Times New Roman"/>
        </w:rPr>
        <w:t xml:space="preserve"> </w:t>
      </w:r>
      <w:r w:rsidR="00CB6AA3">
        <w:rPr>
          <w:rFonts w:ascii="Times New Roman" w:hAnsi="Times New Roman" w:cs="Times New Roman"/>
        </w:rPr>
        <w:t>flera</w:t>
      </w:r>
      <w:r w:rsidRPr="0088188F">
        <w:rPr>
          <w:rFonts w:ascii="Times New Roman" w:hAnsi="Times New Roman" w:cs="Times New Roman"/>
        </w:rPr>
        <w:t xml:space="preserve"> </w:t>
      </w:r>
      <w:r w:rsidR="00CB6AA3">
        <w:rPr>
          <w:rFonts w:ascii="Times New Roman" w:hAnsi="Times New Roman" w:cs="Times New Roman"/>
        </w:rPr>
        <w:t>moral</w:t>
      </w:r>
      <w:r w:rsidRPr="0088188F">
        <w:rPr>
          <w:rFonts w:ascii="Times New Roman" w:hAnsi="Times New Roman" w:cs="Times New Roman"/>
        </w:rPr>
        <w:t xml:space="preserve">teorier. </w:t>
      </w:r>
    </w:p>
  </w:footnote>
  <w:footnote w:id="2">
    <w:p w:rsidR="0048762E" w:rsidRPr="00BC7D59" w:rsidRDefault="0048762E" w:rsidP="0088188F">
      <w:pPr>
        <w:pStyle w:val="Fotnotstext"/>
        <w:jc w:val="both"/>
        <w:rPr>
          <w:rFonts w:ascii="Times New Roman" w:hAnsi="Times New Roman" w:cs="Times New Roman"/>
          <w:lang w:val="en-US"/>
        </w:rPr>
      </w:pPr>
      <w:r w:rsidRPr="0088188F">
        <w:rPr>
          <w:rStyle w:val="Fotnotsreferens"/>
          <w:rFonts w:ascii="Times New Roman" w:hAnsi="Times New Roman" w:cs="Times New Roman"/>
        </w:rPr>
        <w:footnoteRef/>
      </w:r>
      <w:r w:rsidRPr="00BC7D59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lang w:val="en-US"/>
        </w:rPr>
        <w:t>exempelvis</w:t>
      </w:r>
      <w:proofErr w:type="spellEnd"/>
      <w:r w:rsidRPr="00BC7D59">
        <w:rPr>
          <w:rFonts w:ascii="Times New Roman" w:hAnsi="Times New Roman" w:cs="Times New Roman"/>
          <w:lang w:val="en-US"/>
        </w:rPr>
        <w:t xml:space="preserve"> Nussbaum, Martha &amp; Sen, </w:t>
      </w:r>
      <w:proofErr w:type="spellStart"/>
      <w:r w:rsidRPr="00BC7D59">
        <w:rPr>
          <w:rFonts w:ascii="Times New Roman" w:hAnsi="Times New Roman" w:cs="Times New Roman"/>
          <w:lang w:val="en-US"/>
        </w:rPr>
        <w:t>Amartya</w:t>
      </w:r>
      <w:proofErr w:type="spellEnd"/>
      <w:r w:rsidRPr="00BC7D59">
        <w:rPr>
          <w:rFonts w:ascii="Times New Roman" w:hAnsi="Times New Roman" w:cs="Times New Roman"/>
          <w:lang w:val="en-US"/>
        </w:rPr>
        <w:t xml:space="preserve">, </w:t>
      </w:r>
      <w:r w:rsidRPr="00BC7D59">
        <w:rPr>
          <w:rFonts w:ascii="Times New Roman" w:hAnsi="Times New Roman" w:cs="Times New Roman"/>
          <w:i/>
          <w:lang w:val="en-US"/>
        </w:rPr>
        <w:t>The Quality of Life</w:t>
      </w:r>
      <w:r w:rsidRPr="00BC7D59">
        <w:rPr>
          <w:rFonts w:ascii="Times New Roman" w:hAnsi="Times New Roman" w:cs="Times New Roman"/>
          <w:lang w:val="en-US"/>
        </w:rPr>
        <w:t>, (Oxford, 1993)</w:t>
      </w:r>
      <w:r>
        <w:rPr>
          <w:rFonts w:ascii="Times New Roman" w:hAnsi="Times New Roman" w:cs="Times New Roman"/>
          <w:lang w:val="en-US"/>
        </w:rPr>
        <w:t>, s. 1-8; 30-53; 242-269.</w:t>
      </w:r>
      <w:proofErr w:type="gramEnd"/>
    </w:p>
  </w:footnote>
  <w:footnote w:id="3">
    <w:p w:rsidR="00E153EF" w:rsidRPr="0088188F" w:rsidRDefault="00E153EF" w:rsidP="00E153EF">
      <w:pPr>
        <w:pStyle w:val="Fotnotstext"/>
        <w:jc w:val="both"/>
        <w:rPr>
          <w:rFonts w:ascii="Times New Roman" w:hAnsi="Times New Roman" w:cs="Times New Roman"/>
        </w:rPr>
      </w:pPr>
      <w:r w:rsidRPr="0088188F">
        <w:rPr>
          <w:rStyle w:val="Fotnotsreferen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En teknisk omformulering. I</w:t>
      </w:r>
      <w:r w:rsidRPr="0088188F">
        <w:rPr>
          <w:rFonts w:ascii="Times New Roman" w:hAnsi="Times New Roman" w:cs="Times New Roman"/>
        </w:rPr>
        <w:t xml:space="preserve"> fackterminologi är mitt argument alltså att svårigheten att komma överens om åsikter tjäna</w:t>
      </w:r>
      <w:r w:rsidR="009C2491">
        <w:rPr>
          <w:rFonts w:ascii="Times New Roman" w:hAnsi="Times New Roman" w:cs="Times New Roman"/>
        </w:rPr>
        <w:t xml:space="preserve">r till att övervinna (är en </w:t>
      </w:r>
      <w:r w:rsidRPr="0088188F">
        <w:rPr>
          <w:rFonts w:ascii="Times New Roman" w:hAnsi="Times New Roman" w:cs="Times New Roman"/>
        </w:rPr>
        <w:t>”</w:t>
      </w:r>
      <w:proofErr w:type="spellStart"/>
      <w:r w:rsidRPr="00660647">
        <w:rPr>
          <w:rFonts w:ascii="Times New Roman" w:hAnsi="Times New Roman" w:cs="Times New Roman"/>
          <w:i/>
        </w:rPr>
        <w:t>defeater</w:t>
      </w:r>
      <w:proofErr w:type="spellEnd"/>
      <w:r w:rsidRPr="0088188F">
        <w:rPr>
          <w:rFonts w:ascii="Times New Roman" w:hAnsi="Times New Roman" w:cs="Times New Roman"/>
        </w:rPr>
        <w:t>” för) rättfärdig</w:t>
      </w:r>
      <w:r>
        <w:rPr>
          <w:rFonts w:ascii="Times New Roman" w:hAnsi="Times New Roman" w:cs="Times New Roman"/>
        </w:rPr>
        <w:t>andet av oreflekterade åsikter.</w:t>
      </w:r>
    </w:p>
  </w:footnote>
  <w:footnote w:id="4">
    <w:p w:rsidR="0014225D" w:rsidRPr="0014225D" w:rsidRDefault="0014225D" w:rsidP="0014225D">
      <w:pPr>
        <w:pStyle w:val="Fotnotstext"/>
        <w:jc w:val="both"/>
        <w:rPr>
          <w:rFonts w:ascii="Times New Roman" w:hAnsi="Times New Roman" w:cs="Times New Roman"/>
        </w:rPr>
      </w:pPr>
      <w:r w:rsidRPr="0014225D">
        <w:rPr>
          <w:rStyle w:val="Fotnotsreferens"/>
          <w:rFonts w:ascii="Times New Roman" w:hAnsi="Times New Roman" w:cs="Times New Roman"/>
        </w:rPr>
        <w:footnoteRef/>
      </w:r>
      <w:r w:rsidR="000263DE">
        <w:rPr>
          <w:rFonts w:ascii="Times New Roman" w:hAnsi="Times New Roman" w:cs="Times New Roman"/>
        </w:rPr>
        <w:t xml:space="preserve"> Denna texts begränsade längd tillåter mig dock inte att vara helt konklusiv</w:t>
      </w:r>
      <w:r w:rsidRPr="0014225D">
        <w:rPr>
          <w:rFonts w:ascii="Times New Roman" w:hAnsi="Times New Roman" w:cs="Times New Roman"/>
        </w:rPr>
        <w:t>. Jag ber således om läsarens välvilja.</w:t>
      </w:r>
    </w:p>
  </w:footnote>
  <w:footnote w:id="5">
    <w:p w:rsidR="0048762E" w:rsidRPr="004518F7" w:rsidRDefault="0048762E" w:rsidP="004518F7">
      <w:pPr>
        <w:pStyle w:val="Fotnotstext"/>
        <w:jc w:val="both"/>
        <w:rPr>
          <w:rFonts w:ascii="Times New Roman" w:hAnsi="Times New Roman" w:cs="Times New Roman"/>
        </w:rPr>
      </w:pPr>
      <w:r w:rsidRPr="004518F7">
        <w:rPr>
          <w:rStyle w:val="Fotnotsreferens"/>
          <w:rFonts w:ascii="Times New Roman" w:hAnsi="Times New Roman" w:cs="Times New Roman"/>
        </w:rPr>
        <w:footnoteRef/>
      </w:r>
      <w:r w:rsidR="00D52614">
        <w:rPr>
          <w:rFonts w:ascii="Times New Roman" w:hAnsi="Times New Roman" w:cs="Times New Roman"/>
        </w:rPr>
        <w:t xml:space="preserve"> </w:t>
      </w:r>
      <w:r w:rsidRPr="004518F7">
        <w:rPr>
          <w:rFonts w:ascii="Times New Roman" w:hAnsi="Times New Roman" w:cs="Times New Roman"/>
        </w:rPr>
        <w:t xml:space="preserve">Rawls, John, </w:t>
      </w:r>
      <w:r w:rsidRPr="004518F7">
        <w:rPr>
          <w:rFonts w:ascii="Times New Roman" w:hAnsi="Times New Roman" w:cs="Times New Roman"/>
          <w:i/>
        </w:rPr>
        <w:t xml:space="preserve">A </w:t>
      </w:r>
      <w:proofErr w:type="spellStart"/>
      <w:r w:rsidRPr="004518F7">
        <w:rPr>
          <w:rFonts w:ascii="Times New Roman" w:hAnsi="Times New Roman" w:cs="Times New Roman"/>
          <w:i/>
        </w:rPr>
        <w:t>Theory</w:t>
      </w:r>
      <w:proofErr w:type="spellEnd"/>
      <w:r w:rsidRPr="004518F7">
        <w:rPr>
          <w:rFonts w:ascii="Times New Roman" w:hAnsi="Times New Roman" w:cs="Times New Roman"/>
          <w:i/>
        </w:rPr>
        <w:t xml:space="preserve"> </w:t>
      </w:r>
      <w:proofErr w:type="spellStart"/>
      <w:r w:rsidRPr="004518F7">
        <w:rPr>
          <w:rFonts w:ascii="Times New Roman" w:hAnsi="Times New Roman" w:cs="Times New Roman"/>
          <w:i/>
        </w:rPr>
        <w:t>of</w:t>
      </w:r>
      <w:proofErr w:type="spellEnd"/>
      <w:r w:rsidRPr="004518F7">
        <w:rPr>
          <w:rFonts w:ascii="Times New Roman" w:hAnsi="Times New Roman" w:cs="Times New Roman"/>
          <w:i/>
        </w:rPr>
        <w:t xml:space="preserve"> </w:t>
      </w:r>
      <w:proofErr w:type="spellStart"/>
      <w:r w:rsidRPr="004518F7">
        <w:rPr>
          <w:rFonts w:ascii="Times New Roman" w:hAnsi="Times New Roman" w:cs="Times New Roman"/>
          <w:i/>
        </w:rPr>
        <w:t>Justice</w:t>
      </w:r>
      <w:proofErr w:type="spellEnd"/>
      <w:r>
        <w:rPr>
          <w:rFonts w:ascii="Times New Roman" w:hAnsi="Times New Roman" w:cs="Times New Roman"/>
        </w:rPr>
        <w:t>, (Cambridge, 1971), s. 46-53</w:t>
      </w:r>
      <w:r w:rsidRPr="004518F7">
        <w:rPr>
          <w:rFonts w:ascii="Times New Roman" w:hAnsi="Times New Roman" w:cs="Times New Roman"/>
        </w:rPr>
        <w:t xml:space="preserve"> införde </w:t>
      </w:r>
      <w:r>
        <w:rPr>
          <w:rFonts w:ascii="Times New Roman" w:hAnsi="Times New Roman" w:cs="Times New Roman"/>
        </w:rPr>
        <w:t xml:space="preserve">idéer om koherens i “reflektivt </w:t>
      </w:r>
      <w:proofErr w:type="spellStart"/>
      <w:r>
        <w:rPr>
          <w:rFonts w:ascii="Times New Roman" w:hAnsi="Times New Roman" w:cs="Times New Roman"/>
        </w:rPr>
        <w:t>ekvilibrium</w:t>
      </w:r>
      <w:proofErr w:type="spellEnd"/>
      <w:r>
        <w:rPr>
          <w:rFonts w:ascii="Times New Roman" w:hAnsi="Times New Roman" w:cs="Times New Roman"/>
        </w:rPr>
        <w:t xml:space="preserve">” i </w:t>
      </w:r>
      <w:r w:rsidRPr="004518F7">
        <w:rPr>
          <w:rFonts w:ascii="Times New Roman" w:hAnsi="Times New Roman" w:cs="Times New Roman"/>
        </w:rPr>
        <w:t>modern moralfilosofi.</w:t>
      </w:r>
    </w:p>
  </w:footnote>
  <w:footnote w:id="6">
    <w:p w:rsidR="0048762E" w:rsidRDefault="0048762E" w:rsidP="00724AE8">
      <w:pPr>
        <w:pStyle w:val="Fotnotstext"/>
        <w:jc w:val="both"/>
        <w:rPr>
          <w:rFonts w:ascii="Times New Roman" w:hAnsi="Times New Roman" w:cs="Times New Roman"/>
        </w:rPr>
      </w:pPr>
      <w:r w:rsidRPr="006A3DC5">
        <w:rPr>
          <w:rStyle w:val="Fotnotsreferen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Exempelvis förespråkare av förmågesynen, eller</w:t>
      </w:r>
      <w:r w:rsidRPr="006A3DC5">
        <w:rPr>
          <w:rFonts w:ascii="Times New Roman" w:hAnsi="Times New Roman" w:cs="Times New Roman"/>
        </w:rPr>
        <w:t xml:space="preserve"> flera av</w:t>
      </w:r>
      <w:r>
        <w:rPr>
          <w:rFonts w:ascii="Times New Roman" w:hAnsi="Times New Roman" w:cs="Times New Roman"/>
        </w:rPr>
        <w:t xml:space="preserve"> författarna i </w:t>
      </w:r>
      <w:r w:rsidRPr="008F7483">
        <w:rPr>
          <w:rFonts w:ascii="Times New Roman" w:hAnsi="Times New Roman" w:cs="Times New Roman"/>
        </w:rPr>
        <w:t xml:space="preserve">Forser, Tomas &amp; </w:t>
      </w:r>
      <w:proofErr w:type="spellStart"/>
      <w:r w:rsidRPr="008F7483">
        <w:rPr>
          <w:rFonts w:ascii="Times New Roman" w:hAnsi="Times New Roman" w:cs="Times New Roman"/>
        </w:rPr>
        <w:t>Karlsohn</w:t>
      </w:r>
      <w:proofErr w:type="spellEnd"/>
      <w:r w:rsidRPr="008F7483">
        <w:rPr>
          <w:rFonts w:ascii="Times New Roman" w:hAnsi="Times New Roman" w:cs="Times New Roman"/>
        </w:rPr>
        <w:t xml:space="preserve">, Thomas, </w:t>
      </w:r>
      <w:r w:rsidRPr="008F7483">
        <w:rPr>
          <w:rFonts w:ascii="Times New Roman" w:hAnsi="Times New Roman" w:cs="Times New Roman"/>
          <w:i/>
        </w:rPr>
        <w:t>Till vilken nytta? En bok om humanioras möjligheter</w:t>
      </w:r>
      <w:r w:rsidRPr="008F7483">
        <w:rPr>
          <w:rFonts w:ascii="Times New Roman" w:hAnsi="Times New Roman" w:cs="Times New Roman"/>
        </w:rPr>
        <w:t>, (Göteborg, 2013)</w:t>
      </w:r>
      <w:r w:rsidRPr="006A3DC5">
        <w:rPr>
          <w:rFonts w:ascii="Times New Roman" w:hAnsi="Times New Roman" w:cs="Times New Roman"/>
        </w:rPr>
        <w:t>. Sven-Erik Liedman, Beata Agrell och Nina Björk är bland dem som förespråker, men såvitt jag ser inte försvarar, tesen.</w:t>
      </w:r>
    </w:p>
    <w:p w:rsidR="0048762E" w:rsidRPr="006A3DC5" w:rsidRDefault="0048762E" w:rsidP="00724AE8">
      <w:pPr>
        <w:pStyle w:val="Fotnots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Dock kommer inte alla kunna hålla med – försvarar man humaniora på nyttomaximerande grund, där nyttan förstås i termer av lycka eller preferenser (som utilitarister), så är argumentet inte tillgängligt.</w:t>
      </w:r>
    </w:p>
  </w:footnote>
  <w:footnote w:id="7">
    <w:p w:rsidR="0048762E" w:rsidRPr="00607A79" w:rsidRDefault="0048762E" w:rsidP="00607A79">
      <w:pPr>
        <w:pStyle w:val="Fotnotstext"/>
        <w:jc w:val="both"/>
        <w:rPr>
          <w:rFonts w:ascii="Times New Roman" w:hAnsi="Times New Roman" w:cs="Times New Roman"/>
        </w:rPr>
      </w:pPr>
      <w:r w:rsidRPr="005F0D42">
        <w:rPr>
          <w:rStyle w:val="Fotnotsreferens"/>
        </w:rPr>
        <w:footnoteRef/>
      </w:r>
      <w:r w:rsidRPr="005F0D42">
        <w:t xml:space="preserve"> </w:t>
      </w:r>
      <w:r w:rsidRPr="005F0D42">
        <w:rPr>
          <w:rFonts w:ascii="Times New Roman" w:hAnsi="Times New Roman" w:cs="Times New Roman"/>
        </w:rPr>
        <w:t xml:space="preserve">Dock </w:t>
      </w:r>
      <w:r>
        <w:rPr>
          <w:rFonts w:ascii="Times New Roman" w:hAnsi="Times New Roman" w:cs="Times New Roman"/>
        </w:rPr>
        <w:t>är</w:t>
      </w:r>
      <w:r w:rsidRPr="005F0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detta</w:t>
      </w:r>
      <w:r w:rsidRPr="005F0D42">
        <w:rPr>
          <w:rFonts w:ascii="Times New Roman" w:hAnsi="Times New Roman" w:cs="Times New Roman"/>
        </w:rPr>
        <w:t xml:space="preserve"> inte min föredragna metod</w:t>
      </w:r>
      <w:r w:rsidR="009C2491">
        <w:rPr>
          <w:rFonts w:ascii="Times New Roman" w:hAnsi="Times New Roman" w:cs="Times New Roman"/>
        </w:rPr>
        <w:t xml:space="preserve"> – jag föredrar en typ av mer rationalistiska, </w:t>
      </w:r>
      <w:proofErr w:type="spellStart"/>
      <w:r w:rsidR="009C2491">
        <w:rPr>
          <w:rFonts w:ascii="Times New Roman" w:hAnsi="Times New Roman" w:cs="Times New Roman"/>
        </w:rPr>
        <w:t>fundamentistiska</w:t>
      </w:r>
      <w:proofErr w:type="spellEnd"/>
      <w:r>
        <w:rPr>
          <w:rFonts w:ascii="Times New Roman" w:hAnsi="Times New Roman" w:cs="Times New Roman"/>
        </w:rPr>
        <w:t xml:space="preserve"> argument (men är agnostisk kring om något är riktigt). Men </w:t>
      </w:r>
      <w:r w:rsidRPr="005F0D42">
        <w:rPr>
          <w:rFonts w:ascii="Times New Roman" w:hAnsi="Times New Roman" w:cs="Times New Roman"/>
        </w:rPr>
        <w:t>slutsatser</w:t>
      </w:r>
      <w:r>
        <w:rPr>
          <w:rFonts w:ascii="Times New Roman" w:hAnsi="Times New Roman" w:cs="Times New Roman"/>
        </w:rPr>
        <w:t>na här borde vara</w:t>
      </w:r>
      <w:r w:rsidRPr="005F0D42">
        <w:rPr>
          <w:rFonts w:ascii="Times New Roman" w:hAnsi="Times New Roman" w:cs="Times New Roman"/>
        </w:rPr>
        <w:t xml:space="preserve"> metodoberoende</w:t>
      </w:r>
      <w:r>
        <w:rPr>
          <w:rFonts w:ascii="Times New Roman" w:hAnsi="Times New Roman" w:cs="Times New Roman"/>
        </w:rPr>
        <w:t>, givet vad sådana argument rimligen kan visa</w:t>
      </w:r>
      <w:r w:rsidRPr="005F0D4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</w:t>
      </w:r>
      <w:r w:rsidRPr="005F0D42">
        <w:rPr>
          <w:rFonts w:ascii="Times New Roman" w:hAnsi="Times New Roman" w:cs="Times New Roman"/>
        </w:rPr>
        <w:t xml:space="preserve">rincipiellt </w:t>
      </w:r>
      <w:r>
        <w:rPr>
          <w:rFonts w:ascii="Times New Roman" w:hAnsi="Times New Roman" w:cs="Times New Roman"/>
        </w:rPr>
        <w:t xml:space="preserve">kan de då </w:t>
      </w:r>
      <w:r w:rsidRPr="005F0D42">
        <w:rPr>
          <w:rFonts w:ascii="Times New Roman" w:hAnsi="Times New Roman" w:cs="Times New Roman"/>
        </w:rPr>
        <w:t>omfamnas av fler.</w:t>
      </w:r>
    </w:p>
  </w:footnote>
  <w:footnote w:id="8">
    <w:p w:rsidR="0048762E" w:rsidRPr="00AF5042" w:rsidRDefault="0048762E" w:rsidP="009560C3">
      <w:pPr>
        <w:pStyle w:val="Fotnotstext"/>
        <w:jc w:val="both"/>
        <w:rPr>
          <w:rFonts w:ascii="Times New Roman" w:hAnsi="Times New Roman" w:cs="Times New Roman"/>
        </w:rPr>
      </w:pPr>
      <w:r w:rsidRPr="006A3DC5">
        <w:rPr>
          <w:rStyle w:val="Fotnotsreferen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En teknisk invändning. Givet denna</w:t>
      </w:r>
      <w:r w:rsidRPr="006A3DC5">
        <w:rPr>
          <w:rFonts w:ascii="Times New Roman" w:hAnsi="Times New Roman" w:cs="Times New Roman"/>
        </w:rPr>
        <w:t xml:space="preserve"> basis är det fel att säga att jag skulle röra ihop personlig och politisk autonomi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jfr.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A4F73">
        <w:rPr>
          <w:rFonts w:ascii="Times New Roman" w:hAnsi="Times New Roman" w:cs="Times New Roman"/>
          <w:lang w:val="en-US"/>
        </w:rPr>
        <w:t>Arpaly</w:t>
      </w:r>
      <w:proofErr w:type="spellEnd"/>
      <w:r w:rsidRPr="008A4F7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A4F73">
        <w:rPr>
          <w:rFonts w:ascii="Times New Roman" w:hAnsi="Times New Roman" w:cs="Times New Roman"/>
          <w:lang w:val="en-US"/>
        </w:rPr>
        <w:t>Nomy</w:t>
      </w:r>
      <w:proofErr w:type="spellEnd"/>
      <w:r w:rsidRPr="008A4F73">
        <w:rPr>
          <w:rFonts w:ascii="Times New Roman" w:hAnsi="Times New Roman" w:cs="Times New Roman"/>
          <w:lang w:val="en-US"/>
        </w:rPr>
        <w:t xml:space="preserve">, </w:t>
      </w:r>
      <w:r w:rsidRPr="008A4F73">
        <w:rPr>
          <w:rFonts w:ascii="Times New Roman" w:hAnsi="Times New Roman" w:cs="Times New Roman"/>
          <w:i/>
          <w:lang w:val="en-US"/>
        </w:rPr>
        <w:t>Unprincipled Virtue: An Inquiry into Moral Agency</w:t>
      </w:r>
      <w:r w:rsidRPr="008A4F73">
        <w:rPr>
          <w:rFonts w:ascii="Times New Roman" w:hAnsi="Times New Roman" w:cs="Times New Roman"/>
          <w:lang w:val="en-US"/>
        </w:rPr>
        <w:t xml:space="preserve"> (Oxford, 2001), s. 117-131). </w:t>
      </w:r>
      <w:r w:rsidRPr="008A4F73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riterierna är politiska snarare än personliga, men en viss grad av personlig autonomi är nödvändig för politisk.</w:t>
      </w:r>
    </w:p>
  </w:footnote>
  <w:footnote w:id="9">
    <w:p w:rsidR="0048762E" w:rsidRPr="00C356EA" w:rsidRDefault="0048762E" w:rsidP="00724AE8">
      <w:pPr>
        <w:pStyle w:val="Fotnotstext"/>
        <w:jc w:val="both"/>
        <w:rPr>
          <w:rFonts w:ascii="Times New Roman" w:hAnsi="Times New Roman" w:cs="Times New Roman"/>
        </w:rPr>
      </w:pPr>
      <w:r w:rsidRPr="00C356EA">
        <w:rPr>
          <w:rStyle w:val="Fotnotsreferens"/>
          <w:rFonts w:ascii="Times New Roman" w:hAnsi="Times New Roman" w:cs="Times New Roman"/>
        </w:rPr>
        <w:footnoteRef/>
      </w:r>
      <w:r w:rsidRPr="00C356EA">
        <w:rPr>
          <w:rFonts w:ascii="Times New Roman" w:hAnsi="Times New Roman" w:cs="Times New Roman"/>
        </w:rPr>
        <w:t xml:space="preserve"> Det finns förstås v</w:t>
      </w:r>
      <w:r>
        <w:rPr>
          <w:rFonts w:ascii="Times New Roman" w:hAnsi="Times New Roman" w:cs="Times New Roman"/>
        </w:rPr>
        <w:t>ikti</w:t>
      </w:r>
      <w:r w:rsidRPr="00C356EA">
        <w:rPr>
          <w:rFonts w:ascii="Times New Roman" w:hAnsi="Times New Roman" w:cs="Times New Roman"/>
        </w:rPr>
        <w:t xml:space="preserve">ga frågor </w:t>
      </w:r>
      <w:r>
        <w:rPr>
          <w:rFonts w:ascii="Times New Roman" w:hAnsi="Times New Roman" w:cs="Times New Roman"/>
        </w:rPr>
        <w:t>även om självständighet. H</w:t>
      </w:r>
      <w:r w:rsidRPr="00C356EA">
        <w:rPr>
          <w:rFonts w:ascii="Times New Roman" w:hAnsi="Times New Roman" w:cs="Times New Roman"/>
        </w:rPr>
        <w:t>ur ska</w:t>
      </w:r>
      <w:r>
        <w:rPr>
          <w:rFonts w:ascii="Times New Roman" w:hAnsi="Times New Roman" w:cs="Times New Roman"/>
        </w:rPr>
        <w:t xml:space="preserve"> </w:t>
      </w:r>
      <w:r w:rsidRPr="00C356EA">
        <w:rPr>
          <w:rFonts w:ascii="Times New Roman" w:hAnsi="Times New Roman" w:cs="Times New Roman"/>
        </w:rPr>
        <w:t>komponenter</w:t>
      </w:r>
      <w:r>
        <w:rPr>
          <w:rFonts w:ascii="Times New Roman" w:hAnsi="Times New Roman" w:cs="Times New Roman"/>
        </w:rPr>
        <w:t>na</w:t>
      </w:r>
      <w:r w:rsidRPr="00C356EA">
        <w:rPr>
          <w:rFonts w:ascii="Times New Roman" w:hAnsi="Times New Roman" w:cs="Times New Roman"/>
        </w:rPr>
        <w:t xml:space="preserve"> förs</w:t>
      </w:r>
      <w:r>
        <w:rPr>
          <w:rFonts w:ascii="Times New Roman" w:hAnsi="Times New Roman" w:cs="Times New Roman"/>
        </w:rPr>
        <w:t>tås? Och vad</w:t>
      </w:r>
      <w:r w:rsidRPr="00C356EA">
        <w:rPr>
          <w:rFonts w:ascii="Times New Roman" w:hAnsi="Times New Roman" w:cs="Times New Roman"/>
        </w:rPr>
        <w:t xml:space="preserve"> är relationen mellan privat och politisk </w:t>
      </w:r>
      <w:r>
        <w:rPr>
          <w:rFonts w:ascii="Times New Roman" w:hAnsi="Times New Roman" w:cs="Times New Roman"/>
        </w:rPr>
        <w:t>självständighet</w:t>
      </w:r>
      <w:r w:rsidRPr="00C356E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Pr="00C356EA">
        <w:rPr>
          <w:rFonts w:ascii="Times New Roman" w:hAnsi="Times New Roman" w:cs="Times New Roman"/>
        </w:rPr>
        <w:t xml:space="preserve">Jag </w:t>
      </w:r>
      <w:r>
        <w:rPr>
          <w:rFonts w:ascii="Times New Roman" w:hAnsi="Times New Roman" w:cs="Times New Roman"/>
        </w:rPr>
        <w:t>lämnar dem dock därhän för tillfället.</w:t>
      </w:r>
    </w:p>
  </w:footnote>
  <w:footnote w:id="10">
    <w:p w:rsidR="00B51983" w:rsidRPr="00B51983" w:rsidRDefault="00B51983" w:rsidP="00B51983">
      <w:pPr>
        <w:pStyle w:val="Fotnotstext"/>
        <w:jc w:val="both"/>
        <w:rPr>
          <w:rFonts w:ascii="Times New Roman" w:hAnsi="Times New Roman" w:cs="Times New Roman"/>
        </w:rPr>
      </w:pPr>
      <w:r w:rsidRPr="00B51983">
        <w:rPr>
          <w:rStyle w:val="Fotnotsreferens"/>
          <w:rFonts w:ascii="Times New Roman" w:hAnsi="Times New Roman" w:cs="Times New Roman"/>
        </w:rPr>
        <w:footnoteRef/>
      </w:r>
      <w:r w:rsidRPr="00B519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de fall</w:t>
      </w:r>
      <w:r w:rsidRPr="00B51983">
        <w:rPr>
          <w:rFonts w:ascii="Times New Roman" w:hAnsi="Times New Roman" w:cs="Times New Roman"/>
        </w:rPr>
        <w:t xml:space="preserve"> jag föreslog så var slavar begränsade av åtminstone (I)</w:t>
      </w:r>
      <w:r w:rsidR="00580F15">
        <w:rPr>
          <w:rFonts w:ascii="Times New Roman" w:hAnsi="Times New Roman" w:cs="Times New Roman"/>
        </w:rPr>
        <w:t>, då de saknar lagligt självbestämmande</w:t>
      </w:r>
      <w:r w:rsidRPr="00B51983">
        <w:rPr>
          <w:rFonts w:ascii="Times New Roman" w:hAnsi="Times New Roman" w:cs="Times New Roman"/>
        </w:rPr>
        <w:t xml:space="preserve">, kvinnorna av </w:t>
      </w:r>
      <w:r w:rsidR="00580F15">
        <w:rPr>
          <w:rFonts w:ascii="Times New Roman" w:hAnsi="Times New Roman" w:cs="Times New Roman"/>
        </w:rPr>
        <w:t>(I) och</w:t>
      </w:r>
      <w:r w:rsidRPr="00B51983">
        <w:rPr>
          <w:rFonts w:ascii="Times New Roman" w:hAnsi="Times New Roman" w:cs="Times New Roman"/>
        </w:rPr>
        <w:t xml:space="preserve"> (I</w:t>
      </w:r>
      <w:r w:rsidR="00580F15">
        <w:rPr>
          <w:rFonts w:ascii="Times New Roman" w:hAnsi="Times New Roman" w:cs="Times New Roman"/>
        </w:rPr>
        <w:t xml:space="preserve">II), då de saknar självbestämmande över resurser och utbildning, och folket av (I) och (II), då de </w:t>
      </w:r>
      <w:r w:rsidR="000263DE">
        <w:rPr>
          <w:rFonts w:ascii="Times New Roman" w:hAnsi="Times New Roman" w:cs="Times New Roman"/>
        </w:rPr>
        <w:t>saknar lagligt självbestämmande.</w:t>
      </w:r>
    </w:p>
  </w:footnote>
  <w:footnote w:id="11">
    <w:p w:rsidR="00297B84" w:rsidRPr="004A4A65" w:rsidRDefault="00297B84" w:rsidP="00297B84">
      <w:pPr>
        <w:pStyle w:val="Fotnotstext"/>
        <w:jc w:val="both"/>
        <w:rPr>
          <w:rFonts w:ascii="Times New Roman" w:hAnsi="Times New Roman" w:cs="Times New Roman"/>
        </w:rPr>
      </w:pPr>
      <w:r w:rsidRPr="004A4A65">
        <w:rPr>
          <w:rStyle w:val="Fotnotsreferens"/>
          <w:rFonts w:ascii="Times New Roman" w:hAnsi="Times New Roman" w:cs="Times New Roman"/>
        </w:rPr>
        <w:footnoteRef/>
      </w:r>
      <w:r w:rsidRPr="004A4A65">
        <w:rPr>
          <w:rFonts w:ascii="Times New Roman" w:hAnsi="Times New Roman" w:cs="Times New Roman"/>
        </w:rPr>
        <w:t xml:space="preserve"> </w:t>
      </w:r>
      <w:r w:rsidR="00B9542E">
        <w:rPr>
          <w:rFonts w:ascii="Times New Roman" w:hAnsi="Times New Roman" w:cs="Times New Roman"/>
        </w:rPr>
        <w:t>Det bör nämnas att detta</w:t>
      </w:r>
      <w:r>
        <w:rPr>
          <w:rFonts w:ascii="Times New Roman" w:hAnsi="Times New Roman" w:cs="Times New Roman"/>
        </w:rPr>
        <w:t xml:space="preserve"> gäller oavsett </w:t>
      </w:r>
      <w:r w:rsidR="00B9542E">
        <w:rPr>
          <w:rFonts w:ascii="Times New Roman" w:hAnsi="Times New Roman" w:cs="Times New Roman"/>
        </w:rPr>
        <w:t>om</w:t>
      </w:r>
      <w:r w:rsidRPr="004A4A65">
        <w:rPr>
          <w:rFonts w:ascii="Times New Roman" w:hAnsi="Times New Roman" w:cs="Times New Roman"/>
        </w:rPr>
        <w:t xml:space="preserve"> humanistiska institutioner </w:t>
      </w:r>
      <w:r w:rsidR="00B9542E">
        <w:rPr>
          <w:rFonts w:ascii="Times New Roman" w:hAnsi="Times New Roman" w:cs="Times New Roman"/>
        </w:rPr>
        <w:t xml:space="preserve">på universiteten ser ut på de sätt de gör nu eller något annat. </w:t>
      </w:r>
      <w:r>
        <w:rPr>
          <w:rFonts w:ascii="Times New Roman" w:hAnsi="Times New Roman" w:cs="Times New Roman"/>
        </w:rPr>
        <w:t>D</w:t>
      </w:r>
      <w:r w:rsidRPr="004A4A65">
        <w:rPr>
          <w:rFonts w:ascii="Times New Roman" w:hAnsi="Times New Roman" w:cs="Times New Roman"/>
        </w:rPr>
        <w:t>et är g</w:t>
      </w:r>
      <w:r>
        <w:rPr>
          <w:rFonts w:ascii="Times New Roman" w:hAnsi="Times New Roman" w:cs="Times New Roman"/>
        </w:rPr>
        <w:t>anska g</w:t>
      </w:r>
      <w:r w:rsidRPr="004A4A65">
        <w:rPr>
          <w:rFonts w:ascii="Times New Roman" w:hAnsi="Times New Roman" w:cs="Times New Roman"/>
        </w:rPr>
        <w:t>odtyckligt vilka institutioner som sköter vilka ämnen.</w:t>
      </w:r>
      <w:r>
        <w:rPr>
          <w:rFonts w:ascii="Times New Roman" w:hAnsi="Times New Roman" w:cs="Times New Roman"/>
        </w:rPr>
        <w:t xml:space="preserve"> Det viktiga är innehållet.</w:t>
      </w:r>
    </w:p>
  </w:footnote>
  <w:footnote w:id="12">
    <w:p w:rsidR="0048762E" w:rsidRPr="00FD7715" w:rsidRDefault="0048762E" w:rsidP="00FD7715">
      <w:pPr>
        <w:pStyle w:val="Fotnotstext"/>
        <w:jc w:val="both"/>
        <w:rPr>
          <w:rFonts w:ascii="Times New Roman" w:hAnsi="Times New Roman" w:cs="Times New Roman"/>
        </w:rPr>
      </w:pPr>
      <w:r w:rsidRPr="00FD7715">
        <w:rPr>
          <w:rStyle w:val="Fotnotsreferens"/>
          <w:rFonts w:ascii="Times New Roman" w:hAnsi="Times New Roman" w:cs="Times New Roman"/>
        </w:rPr>
        <w:footnoteRef/>
      </w:r>
      <w:r w:rsidR="00BA1914">
        <w:rPr>
          <w:rFonts w:ascii="Times New Roman" w:hAnsi="Times New Roman" w:cs="Times New Roman"/>
        </w:rPr>
        <w:t xml:space="preserve"> Det finns</w:t>
      </w:r>
      <w:r w:rsidRPr="00FD7715">
        <w:rPr>
          <w:rFonts w:ascii="Times New Roman" w:hAnsi="Times New Roman" w:cs="Times New Roman"/>
        </w:rPr>
        <w:t xml:space="preserve"> ett argument här för att säga att humaniora är samhällsnyttigt, men det beror på h</w:t>
      </w:r>
      <w:r w:rsidR="00BA1914">
        <w:rPr>
          <w:rFonts w:ascii="Times New Roman" w:hAnsi="Times New Roman" w:cs="Times New Roman"/>
        </w:rPr>
        <w:t>ur brett man vill använda ordet ”samhällsnytta”</w:t>
      </w:r>
      <w:r w:rsidRPr="00FD77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Semantiken är dock </w:t>
      </w:r>
      <w:r w:rsidR="00580F15">
        <w:rPr>
          <w:rFonts w:ascii="Times New Roman" w:hAnsi="Times New Roman" w:cs="Times New Roman"/>
        </w:rPr>
        <w:t xml:space="preserve">av mindre vikt </w:t>
      </w:r>
      <w:r>
        <w:rPr>
          <w:rFonts w:ascii="Times New Roman" w:hAnsi="Times New Roman" w:cs="Times New Roman"/>
        </w:rPr>
        <w:t xml:space="preserve">– </w:t>
      </w:r>
      <w:r w:rsidR="00580F15">
        <w:rPr>
          <w:rFonts w:ascii="Times New Roman" w:hAnsi="Times New Roman" w:cs="Times New Roman"/>
        </w:rPr>
        <w:t>humanioras värde</w:t>
      </w:r>
      <w:r>
        <w:rPr>
          <w:rFonts w:ascii="Times New Roman" w:hAnsi="Times New Roman" w:cs="Times New Roman"/>
        </w:rPr>
        <w:t xml:space="preserve"> är </w:t>
      </w:r>
      <w:r w:rsidR="00580F15">
        <w:rPr>
          <w:rFonts w:ascii="Times New Roman" w:hAnsi="Times New Roman" w:cs="Times New Roman"/>
        </w:rPr>
        <w:t>det centrala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2E" w:rsidRPr="00765D5C" w:rsidRDefault="0048762E" w:rsidP="00742191">
    <w:pPr>
      <w:pStyle w:val="Sidhuvud"/>
      <w:rPr>
        <w:rFonts w:ascii="Times New Roman" w:hAnsi="Times New Roman" w:cs="Times New Roman"/>
        <w:i/>
        <w:sz w:val="20"/>
        <w:szCs w:val="20"/>
      </w:rPr>
    </w:pPr>
    <w:r w:rsidRPr="00765D5C">
      <w:rPr>
        <w:rFonts w:ascii="Times New Roman" w:hAnsi="Times New Roman" w:cs="Times New Roman"/>
        <w:i/>
        <w:sz w:val="20"/>
        <w:szCs w:val="20"/>
      </w:rPr>
      <w:t xml:space="preserve">Olof </w:t>
    </w:r>
    <w:proofErr w:type="gramStart"/>
    <w:r w:rsidRPr="00765D5C">
      <w:rPr>
        <w:rFonts w:ascii="Times New Roman" w:hAnsi="Times New Roman" w:cs="Times New Roman"/>
        <w:i/>
        <w:sz w:val="20"/>
        <w:szCs w:val="20"/>
      </w:rPr>
      <w:t>Leffler</w:t>
    </w:r>
    <w:r>
      <w:rPr>
        <w:rFonts w:ascii="Times New Roman" w:hAnsi="Times New Roman" w:cs="Times New Roman"/>
        <w:i/>
        <w:sz w:val="20"/>
        <w:szCs w:val="20"/>
      </w:rPr>
      <w:t xml:space="preserve">                                                                                                                     Om</w:t>
    </w:r>
    <w:proofErr w:type="gramEnd"/>
    <w:r>
      <w:rPr>
        <w:rFonts w:ascii="Times New Roman" w:hAnsi="Times New Roman" w:cs="Times New Roman"/>
        <w:i/>
        <w:sz w:val="20"/>
        <w:szCs w:val="20"/>
      </w:rPr>
      <w:t xml:space="preserve"> rättfärdigandereflektion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C15"/>
    <w:multiLevelType w:val="hybridMultilevel"/>
    <w:tmpl w:val="052CBC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2A0D"/>
    <w:multiLevelType w:val="hybridMultilevel"/>
    <w:tmpl w:val="052CBC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1FD7"/>
    <w:multiLevelType w:val="hybridMultilevel"/>
    <w:tmpl w:val="109815A4"/>
    <w:lvl w:ilvl="0" w:tplc="A29A8D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62830"/>
    <w:multiLevelType w:val="hybridMultilevel"/>
    <w:tmpl w:val="43C08610"/>
    <w:lvl w:ilvl="0" w:tplc="6CCC4D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F7634"/>
    <w:multiLevelType w:val="hybridMultilevel"/>
    <w:tmpl w:val="415A8D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72395"/>
    <w:multiLevelType w:val="hybridMultilevel"/>
    <w:tmpl w:val="E96EB2D0"/>
    <w:lvl w:ilvl="0" w:tplc="AF1AF620">
      <w:start w:val="4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429B2"/>
    <w:multiLevelType w:val="hybridMultilevel"/>
    <w:tmpl w:val="052CBC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147C3"/>
    <w:multiLevelType w:val="hybridMultilevel"/>
    <w:tmpl w:val="53183F18"/>
    <w:lvl w:ilvl="0" w:tplc="231C585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56901"/>
    <w:multiLevelType w:val="hybridMultilevel"/>
    <w:tmpl w:val="812E641E"/>
    <w:lvl w:ilvl="0" w:tplc="D6C286EC">
      <w:start w:val="20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87"/>
    <w:rsid w:val="00020982"/>
    <w:rsid w:val="000263DE"/>
    <w:rsid w:val="0003089D"/>
    <w:rsid w:val="000353E3"/>
    <w:rsid w:val="00036ECE"/>
    <w:rsid w:val="000465B2"/>
    <w:rsid w:val="00055DED"/>
    <w:rsid w:val="00071EFE"/>
    <w:rsid w:val="00073E79"/>
    <w:rsid w:val="0008688D"/>
    <w:rsid w:val="000B15C9"/>
    <w:rsid w:val="000B5B15"/>
    <w:rsid w:val="000C78DE"/>
    <w:rsid w:val="000F5E1F"/>
    <w:rsid w:val="00105ED4"/>
    <w:rsid w:val="00135D3D"/>
    <w:rsid w:val="0014225D"/>
    <w:rsid w:val="00145123"/>
    <w:rsid w:val="00151A76"/>
    <w:rsid w:val="00173355"/>
    <w:rsid w:val="00177137"/>
    <w:rsid w:val="0019736C"/>
    <w:rsid w:val="001A5F9C"/>
    <w:rsid w:val="001C0C39"/>
    <w:rsid w:val="001E0DA7"/>
    <w:rsid w:val="002044C6"/>
    <w:rsid w:val="00213D56"/>
    <w:rsid w:val="00222FB2"/>
    <w:rsid w:val="0022313A"/>
    <w:rsid w:val="002235C1"/>
    <w:rsid w:val="002236F9"/>
    <w:rsid w:val="00227D87"/>
    <w:rsid w:val="00272213"/>
    <w:rsid w:val="00296FF1"/>
    <w:rsid w:val="00297534"/>
    <w:rsid w:val="00297B84"/>
    <w:rsid w:val="002A553C"/>
    <w:rsid w:val="00315B85"/>
    <w:rsid w:val="0031730D"/>
    <w:rsid w:val="003248AC"/>
    <w:rsid w:val="00324D5F"/>
    <w:rsid w:val="0034576E"/>
    <w:rsid w:val="0035024A"/>
    <w:rsid w:val="0036579F"/>
    <w:rsid w:val="0039337C"/>
    <w:rsid w:val="003B636B"/>
    <w:rsid w:val="003C1EFC"/>
    <w:rsid w:val="00402432"/>
    <w:rsid w:val="00440404"/>
    <w:rsid w:val="004463DD"/>
    <w:rsid w:val="004518F7"/>
    <w:rsid w:val="004536BC"/>
    <w:rsid w:val="0045633D"/>
    <w:rsid w:val="00476340"/>
    <w:rsid w:val="0048762E"/>
    <w:rsid w:val="00492AB0"/>
    <w:rsid w:val="00494547"/>
    <w:rsid w:val="004A4A65"/>
    <w:rsid w:val="004B65B8"/>
    <w:rsid w:val="004C3C5A"/>
    <w:rsid w:val="004D341A"/>
    <w:rsid w:val="004D78BB"/>
    <w:rsid w:val="004E2B99"/>
    <w:rsid w:val="004F16B8"/>
    <w:rsid w:val="00533CC8"/>
    <w:rsid w:val="005705AF"/>
    <w:rsid w:val="00580F15"/>
    <w:rsid w:val="00583B79"/>
    <w:rsid w:val="00585463"/>
    <w:rsid w:val="00585BD1"/>
    <w:rsid w:val="0058624B"/>
    <w:rsid w:val="005C3CCF"/>
    <w:rsid w:val="005E5F5F"/>
    <w:rsid w:val="005F0D42"/>
    <w:rsid w:val="005F4C60"/>
    <w:rsid w:val="006018F9"/>
    <w:rsid w:val="00607A79"/>
    <w:rsid w:val="00627191"/>
    <w:rsid w:val="006317EC"/>
    <w:rsid w:val="00633476"/>
    <w:rsid w:val="0064713C"/>
    <w:rsid w:val="0065068D"/>
    <w:rsid w:val="00660647"/>
    <w:rsid w:val="00664505"/>
    <w:rsid w:val="0068529B"/>
    <w:rsid w:val="00690C77"/>
    <w:rsid w:val="006920A3"/>
    <w:rsid w:val="006A3DC5"/>
    <w:rsid w:val="006A436D"/>
    <w:rsid w:val="006C0576"/>
    <w:rsid w:val="006C347A"/>
    <w:rsid w:val="006C4E77"/>
    <w:rsid w:val="00706FCF"/>
    <w:rsid w:val="007221EB"/>
    <w:rsid w:val="00724AE8"/>
    <w:rsid w:val="007259B9"/>
    <w:rsid w:val="00742191"/>
    <w:rsid w:val="007533A1"/>
    <w:rsid w:val="00763490"/>
    <w:rsid w:val="00765D5C"/>
    <w:rsid w:val="00794CA1"/>
    <w:rsid w:val="00796F88"/>
    <w:rsid w:val="0079768C"/>
    <w:rsid w:val="007B51A2"/>
    <w:rsid w:val="007C1D5B"/>
    <w:rsid w:val="007C28B7"/>
    <w:rsid w:val="007D64F8"/>
    <w:rsid w:val="007E506D"/>
    <w:rsid w:val="007F05CE"/>
    <w:rsid w:val="00823433"/>
    <w:rsid w:val="008542AA"/>
    <w:rsid w:val="0086363A"/>
    <w:rsid w:val="0088188F"/>
    <w:rsid w:val="008A4F73"/>
    <w:rsid w:val="008A55B3"/>
    <w:rsid w:val="008B4075"/>
    <w:rsid w:val="008B7292"/>
    <w:rsid w:val="008D6580"/>
    <w:rsid w:val="008F545C"/>
    <w:rsid w:val="008F7483"/>
    <w:rsid w:val="00914822"/>
    <w:rsid w:val="00935816"/>
    <w:rsid w:val="00940276"/>
    <w:rsid w:val="00945776"/>
    <w:rsid w:val="009560C3"/>
    <w:rsid w:val="009621D4"/>
    <w:rsid w:val="00964AF3"/>
    <w:rsid w:val="00967789"/>
    <w:rsid w:val="009715AD"/>
    <w:rsid w:val="00972229"/>
    <w:rsid w:val="00985CD9"/>
    <w:rsid w:val="009B7860"/>
    <w:rsid w:val="009B7F05"/>
    <w:rsid w:val="009C2491"/>
    <w:rsid w:val="009D2D91"/>
    <w:rsid w:val="009F072D"/>
    <w:rsid w:val="00A32E80"/>
    <w:rsid w:val="00A337FE"/>
    <w:rsid w:val="00A34A9A"/>
    <w:rsid w:val="00A3558B"/>
    <w:rsid w:val="00A42562"/>
    <w:rsid w:val="00A4528F"/>
    <w:rsid w:val="00A65A5B"/>
    <w:rsid w:val="00A81A04"/>
    <w:rsid w:val="00A91043"/>
    <w:rsid w:val="00A9309C"/>
    <w:rsid w:val="00AB5FD0"/>
    <w:rsid w:val="00AE585B"/>
    <w:rsid w:val="00AF5042"/>
    <w:rsid w:val="00B312F0"/>
    <w:rsid w:val="00B47E44"/>
    <w:rsid w:val="00B51983"/>
    <w:rsid w:val="00B721CE"/>
    <w:rsid w:val="00B90C53"/>
    <w:rsid w:val="00B9542E"/>
    <w:rsid w:val="00B96EC4"/>
    <w:rsid w:val="00BA0A48"/>
    <w:rsid w:val="00BA1914"/>
    <w:rsid w:val="00BC273E"/>
    <w:rsid w:val="00BC2F46"/>
    <w:rsid w:val="00BC7D59"/>
    <w:rsid w:val="00BD40DC"/>
    <w:rsid w:val="00BD7E7E"/>
    <w:rsid w:val="00C326B9"/>
    <w:rsid w:val="00C356EA"/>
    <w:rsid w:val="00C4566D"/>
    <w:rsid w:val="00C45683"/>
    <w:rsid w:val="00C5105C"/>
    <w:rsid w:val="00C72DF6"/>
    <w:rsid w:val="00C8140D"/>
    <w:rsid w:val="00CB5098"/>
    <w:rsid w:val="00CB6AA3"/>
    <w:rsid w:val="00D05161"/>
    <w:rsid w:val="00D23315"/>
    <w:rsid w:val="00D37CC2"/>
    <w:rsid w:val="00D52614"/>
    <w:rsid w:val="00D67645"/>
    <w:rsid w:val="00DA18E6"/>
    <w:rsid w:val="00DB3CF5"/>
    <w:rsid w:val="00DB6CB9"/>
    <w:rsid w:val="00DB739D"/>
    <w:rsid w:val="00DD7543"/>
    <w:rsid w:val="00DE2C3C"/>
    <w:rsid w:val="00E153EF"/>
    <w:rsid w:val="00E546F7"/>
    <w:rsid w:val="00E67ACC"/>
    <w:rsid w:val="00E743E2"/>
    <w:rsid w:val="00E87649"/>
    <w:rsid w:val="00E9681E"/>
    <w:rsid w:val="00EA7E01"/>
    <w:rsid w:val="00F05CB9"/>
    <w:rsid w:val="00F11562"/>
    <w:rsid w:val="00F20F3B"/>
    <w:rsid w:val="00F8412A"/>
    <w:rsid w:val="00FA337A"/>
    <w:rsid w:val="00FD3AC1"/>
    <w:rsid w:val="00FD7715"/>
    <w:rsid w:val="00FF1704"/>
    <w:rsid w:val="00FF1F63"/>
    <w:rsid w:val="00FF4F59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87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7D87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227D87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27D87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27D87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FF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1704"/>
  </w:style>
  <w:style w:type="paragraph" w:styleId="Sidfot">
    <w:name w:val="footer"/>
    <w:basedOn w:val="Normal"/>
    <w:link w:val="SidfotChar"/>
    <w:uiPriority w:val="99"/>
    <w:unhideWhenUsed/>
    <w:rsid w:val="00FF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1704"/>
  </w:style>
  <w:style w:type="character" w:styleId="Kommentarsreferens">
    <w:name w:val="annotation reference"/>
    <w:basedOn w:val="Standardstycketeckensnitt"/>
    <w:uiPriority w:val="99"/>
    <w:semiHidden/>
    <w:unhideWhenUsed/>
    <w:rsid w:val="0049454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9454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9454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9454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9454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4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87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7D87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227D87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27D87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27D87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FF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1704"/>
  </w:style>
  <w:style w:type="paragraph" w:styleId="Sidfot">
    <w:name w:val="footer"/>
    <w:basedOn w:val="Normal"/>
    <w:link w:val="SidfotChar"/>
    <w:uiPriority w:val="99"/>
    <w:unhideWhenUsed/>
    <w:rsid w:val="00FF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1704"/>
  </w:style>
  <w:style w:type="character" w:styleId="Kommentarsreferens">
    <w:name w:val="annotation reference"/>
    <w:basedOn w:val="Standardstycketeckensnitt"/>
    <w:uiPriority w:val="99"/>
    <w:semiHidden/>
    <w:unhideWhenUsed/>
    <w:rsid w:val="0049454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9454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9454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9454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9454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4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B80D-2697-44CE-8CF3-4D77A639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1949</Words>
  <Characters>10527</Characters>
  <Application>Microsoft Office Word</Application>
  <DocSecurity>0</DocSecurity>
  <Lines>161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Olof</dc:creator>
  <cp:lastModifiedBy>Olof</cp:lastModifiedBy>
  <cp:revision>5</cp:revision>
  <cp:lastPrinted>2014-03-21T12:17:00Z</cp:lastPrinted>
  <dcterms:created xsi:type="dcterms:W3CDTF">2014-05-19T02:55:00Z</dcterms:created>
  <dcterms:modified xsi:type="dcterms:W3CDTF">2014-06-05T19:23:00Z</dcterms:modified>
</cp:coreProperties>
</file>